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Limnology</w:t>
            </w:r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Padisák Judit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DSc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161C44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oral or review in a specified topic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9F2EDB">
        <w:trPr>
          <w:trHeight w:hRule="exact" w:val="224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096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70109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Pr="00701096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The course supposes </w:t>
            </w:r>
            <w:r w:rsidR="00C942A5">
              <w:rPr>
                <w:bCs/>
                <w:sz w:val="24"/>
                <w:szCs w:val="24"/>
                <w:lang w:val="en-US"/>
              </w:rPr>
              <w:t xml:space="preserve">a </w:t>
            </w:r>
            <w:r w:rsidRPr="00701096">
              <w:rPr>
                <w:bCs/>
                <w:sz w:val="24"/>
                <w:szCs w:val="24"/>
                <w:lang w:val="en-US"/>
              </w:rPr>
              <w:t xml:space="preserve">systematic basic knowledge in limnology which is, as students have quite diverse education, not necessarily the case. </w:t>
            </w:r>
          </w:p>
          <w:p w:rsidR="00457979" w:rsidRDefault="00701096">
            <w:pPr>
              <w:spacing w:line="240" w:lineRule="atLeast"/>
              <w:rPr>
                <w:bCs/>
                <w:sz w:val="24"/>
                <w:szCs w:val="24"/>
                <w:lang w:val="en-US"/>
              </w:rPr>
            </w:pPr>
            <w:r w:rsidRPr="00701096">
              <w:rPr>
                <w:bCs/>
                <w:sz w:val="24"/>
                <w:szCs w:val="24"/>
                <w:lang w:val="en-US"/>
              </w:rPr>
              <w:t xml:space="preserve">If the student does not possess systematic knowledge in limnology, the below given </w:t>
            </w:r>
            <w:r w:rsidR="00457979" w:rsidRPr="00701096">
              <w:rPr>
                <w:bCs/>
                <w:sz w:val="24"/>
                <w:szCs w:val="24"/>
                <w:lang w:val="en-US"/>
              </w:rPr>
              <w:t>thematic</w:t>
            </w:r>
            <w:r w:rsidR="00457979">
              <w:rPr>
                <w:bCs/>
                <w:sz w:val="24"/>
                <w:szCs w:val="24"/>
                <w:lang w:val="en-US"/>
              </w:rPr>
              <w:t xml:space="preserve"> apply (widening studies).</w:t>
            </w:r>
          </w:p>
          <w:p w:rsidR="00701096" w:rsidRPr="00701096" w:rsidRDefault="00457979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If the student has a systematic knowledge in limnology (deepening studies) she/he will be provided by literature relevant for the particular field of studies. </w:t>
            </w:r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9F2EDB">
        <w:trPr>
          <w:trHeight w:hRule="exact" w:val="486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142F31">
              <w:rPr>
                <w:b/>
                <w:bCs/>
                <w:sz w:val="26"/>
                <w:szCs w:val="26"/>
                <w:lang w:val="en-US"/>
              </w:rPr>
              <w:t>s</w:t>
            </w:r>
            <w:proofErr w:type="spellEnd"/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 w:rsidRPr="00457979">
              <w:rPr>
                <w:sz w:val="24"/>
                <w:szCs w:val="24"/>
                <w:lang w:val="en-US"/>
              </w:rPr>
              <w:t xml:space="preserve">Principles of </w:t>
            </w:r>
            <w:r w:rsidR="00C942A5">
              <w:rPr>
                <w:sz w:val="24"/>
                <w:szCs w:val="24"/>
                <w:lang w:val="en-US"/>
              </w:rPr>
              <w:t>limnology, related sciences,</w:t>
            </w:r>
            <w:r w:rsidRPr="00457979">
              <w:rPr>
                <w:sz w:val="24"/>
                <w:szCs w:val="24"/>
                <w:lang w:val="en-US"/>
              </w:rPr>
              <w:t xml:space="preserve"> methodology.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</w:t>
            </w:r>
            <w:r w:rsidR="00C942A5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hometric properties of inland waters and their relationship to the topographic and ecological environment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Inland water types of Hungary, Water Framework  Directive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Kinetics of surface waters: stratification, stratification types</w:t>
            </w:r>
          </w:p>
          <w:p w:rsidR="00457979" w:rsidRDefault="00831ACA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Kinet</w:t>
            </w:r>
            <w:r w:rsidR="00457979">
              <w:rPr>
                <w:sz w:val="24"/>
                <w:szCs w:val="24"/>
                <w:lang w:val="en-US"/>
              </w:rPr>
              <w:t>ics of water 2: turbulence, horizontal currents, seiche, Langmuir circulation waves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Underwater light climate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Dissolved substances in inland waters: gases, inorganic substances, DOC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Nitrogen budgets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Phosphorous metabolism, eutrophication</w:t>
            </w:r>
          </w:p>
          <w:p w:rsidR="00457979" w:rsidRDefault="00C942A5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Sulfur</w:t>
            </w:r>
            <w:r w:rsidR="00457979">
              <w:rPr>
                <w:sz w:val="24"/>
                <w:szCs w:val="24"/>
                <w:lang w:val="en-US"/>
              </w:rPr>
              <w:t xml:space="preserve"> metabolism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Metabolism</w:t>
            </w:r>
            <w:r w:rsidR="00C942A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other substances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river spiraling model</w:t>
            </w:r>
          </w:p>
          <w:p w:rsidR="00457979" w:rsidRDefault="00457979" w:rsidP="00457979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Paleolimnology</w:t>
            </w:r>
          </w:p>
          <w:p w:rsidR="00457979" w:rsidRPr="00457979" w:rsidRDefault="00457979" w:rsidP="00457979">
            <w:pPr>
              <w:pStyle w:val="Listaszerbekezds"/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9F2EDB">
        <w:trPr>
          <w:trHeight w:hRule="exact" w:val="304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142F31" w:rsidRPr="00C942A5" w:rsidRDefault="00457979" w:rsidP="00142F31">
            <w:pPr>
              <w:widowControl w:val="0"/>
              <w:adjustRightInd w:val="0"/>
              <w:spacing w:after="240"/>
              <w:rPr>
                <w:sz w:val="24"/>
                <w:szCs w:val="24"/>
                <w:lang w:val="en-US" w:eastAsia="en-US"/>
              </w:rPr>
            </w:pPr>
            <w:r w:rsidRPr="00C942A5">
              <w:rPr>
                <w:sz w:val="24"/>
                <w:szCs w:val="24"/>
                <w:lang w:val="en-US"/>
              </w:rPr>
              <w:t xml:space="preserve">Widening studies: </w:t>
            </w:r>
            <w:proofErr w:type="spellStart"/>
            <w:r w:rsidR="00142F31" w:rsidRPr="00C942A5">
              <w:rPr>
                <w:sz w:val="24"/>
                <w:szCs w:val="24"/>
                <w:lang w:val="en-US" w:eastAsia="en-US"/>
              </w:rPr>
              <w:t>Kalff</w:t>
            </w:r>
            <w:proofErr w:type="spellEnd"/>
            <w:r w:rsidR="00142F31" w:rsidRPr="00C942A5">
              <w:rPr>
                <w:sz w:val="24"/>
                <w:szCs w:val="24"/>
                <w:lang w:val="en-US" w:eastAsia="en-US"/>
              </w:rPr>
              <w:t xml:space="preserve">, J. (2002): Limnology. Inland Water Ecosystems. Prentice Hall, Upper Saddle River, New Jersey, pp. 592. </w:t>
            </w:r>
          </w:p>
          <w:p w:rsidR="00142F31" w:rsidRPr="00C942A5" w:rsidRDefault="00142F31" w:rsidP="00142F31">
            <w:pPr>
              <w:widowControl w:val="0"/>
              <w:adjustRightInd w:val="0"/>
              <w:spacing w:after="240"/>
              <w:rPr>
                <w:sz w:val="24"/>
                <w:szCs w:val="24"/>
                <w:lang w:val="en-US" w:eastAsia="en-US"/>
              </w:rPr>
            </w:pPr>
            <w:r w:rsidRPr="00C942A5">
              <w:rPr>
                <w:sz w:val="24"/>
                <w:szCs w:val="24"/>
                <w:lang w:val="en-US" w:eastAsia="en-US"/>
              </w:rPr>
              <w:t xml:space="preserve">Deepening studies: suggested textbook depends on the interest of the students, e.g. </w:t>
            </w:r>
          </w:p>
          <w:p w:rsidR="00142F31" w:rsidRPr="00C942A5" w:rsidRDefault="00142F31" w:rsidP="00142F31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  <w:proofErr w:type="spellStart"/>
            <w:r w:rsidRPr="00C942A5">
              <w:rPr>
                <w:sz w:val="24"/>
                <w:szCs w:val="24"/>
                <w:lang w:val="en-US" w:eastAsia="en-US"/>
              </w:rPr>
              <w:t>Calow</w:t>
            </w:r>
            <w:proofErr w:type="spellEnd"/>
            <w:r w:rsidRPr="00C942A5">
              <w:rPr>
                <w:sz w:val="24"/>
                <w:szCs w:val="24"/>
                <w:lang w:val="en-US" w:eastAsia="en-US"/>
              </w:rPr>
              <w:t>, P. &amp; G. E. Petts (</w:t>
            </w:r>
            <w:proofErr w:type="spellStart"/>
            <w:r w:rsidRPr="00C942A5">
              <w:rPr>
                <w:sz w:val="24"/>
                <w:szCs w:val="24"/>
                <w:lang w:val="en-US" w:eastAsia="en-US"/>
              </w:rPr>
              <w:t>szerk</w:t>
            </w:r>
            <w:proofErr w:type="spellEnd"/>
            <w:r w:rsidRPr="00C942A5">
              <w:rPr>
                <w:sz w:val="24"/>
                <w:szCs w:val="24"/>
                <w:lang w:val="en-US" w:eastAsia="en-US"/>
              </w:rPr>
              <w:t xml:space="preserve">.) The Rivers Handbook, Vol. 1: 379-408. Blackwell Sci. Publ., Oxford. </w:t>
            </w:r>
          </w:p>
          <w:p w:rsidR="00F66EE7" w:rsidRPr="009F2EDB" w:rsidRDefault="00142F31" w:rsidP="009F2EDB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  <w:r w:rsidRPr="00C942A5">
              <w:rPr>
                <w:sz w:val="24"/>
                <w:szCs w:val="24"/>
                <w:lang w:val="en-US" w:eastAsia="en-US"/>
              </w:rPr>
              <w:t xml:space="preserve">O'Sullivan, P. E. &amp; Reynolds, C. S. (editors) The Lakes Handbook 1. Limnology and Limnetic Ecology: 251-308. Blackwell Science Ltd. Oxford. </w:t>
            </w:r>
          </w:p>
        </w:tc>
      </w:tr>
      <w:tr w:rsidR="00F66EE7" w:rsidRPr="005D3F8A" w:rsidTr="009F2EDB">
        <w:trPr>
          <w:trHeight w:hRule="exact" w:val="143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Presentations on specific topics</w:t>
            </w:r>
          </w:p>
          <w:p w:rsidR="00142F31" w:rsidRPr="005D3F8A" w:rsidRDefault="00142F3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Compiling an essay on specific topics</w:t>
            </w: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9F2EDB">
      <w:pgSz w:w="11896" w:h="16834"/>
      <w:pgMar w:top="1134" w:right="1134" w:bottom="56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4E6BE1"/>
    <w:multiLevelType w:val="hybridMultilevel"/>
    <w:tmpl w:val="6EDE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42F31"/>
    <w:rsid w:val="001458E0"/>
    <w:rsid w:val="00161C44"/>
    <w:rsid w:val="003F4629"/>
    <w:rsid w:val="00457979"/>
    <w:rsid w:val="005268A8"/>
    <w:rsid w:val="00534DB3"/>
    <w:rsid w:val="00586567"/>
    <w:rsid w:val="005C2243"/>
    <w:rsid w:val="005D3F8A"/>
    <w:rsid w:val="0069728C"/>
    <w:rsid w:val="00701096"/>
    <w:rsid w:val="0073628B"/>
    <w:rsid w:val="007D6DC3"/>
    <w:rsid w:val="00831ACA"/>
    <w:rsid w:val="008A0FED"/>
    <w:rsid w:val="008C3A1E"/>
    <w:rsid w:val="009A3987"/>
    <w:rsid w:val="009A7F60"/>
    <w:rsid w:val="009D1868"/>
    <w:rsid w:val="009F2EDB"/>
    <w:rsid w:val="00A05070"/>
    <w:rsid w:val="00A5790D"/>
    <w:rsid w:val="00A8705E"/>
    <w:rsid w:val="00C05307"/>
    <w:rsid w:val="00C942A5"/>
    <w:rsid w:val="00CE6C44"/>
    <w:rsid w:val="00D775CF"/>
    <w:rsid w:val="00D872CE"/>
    <w:rsid w:val="00E37B09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B2311D-D5A7-46D9-B062-B649BF0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37B09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37B09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37B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37B09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37B09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37B09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7B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7B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7B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7B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7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37B0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37B09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37B0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37B09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B0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2020-04-17T09:15:00Z</dcterms:created>
  <dcterms:modified xsi:type="dcterms:W3CDTF">2020-04-17T09:15:00Z</dcterms:modified>
</cp:coreProperties>
</file>