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59"/>
      </w:tblGrid>
      <w:tr w:rsidR="00000000">
        <w:trPr>
          <w:trHeight w:hRule="exact" w:val="1200"/>
        </w:trPr>
        <w:tc>
          <w:tcPr>
            <w:tcW w:w="6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4758">
            <w:pPr>
              <w:spacing w:after="120" w:line="240" w:lineRule="atLeas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Course:</w:t>
            </w:r>
          </w:p>
          <w:p w:rsidR="00000000" w:rsidRDefault="008B4758">
            <w:pPr>
              <w:spacing w:after="120" w:line="240" w:lineRule="atLeast"/>
            </w:pPr>
            <w:proofErr w:type="spellStart"/>
            <w:r>
              <w:rPr>
                <w:b/>
                <w:sz w:val="26"/>
                <w:szCs w:val="26"/>
              </w:rPr>
              <w:t>Polymer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chemistry</w:t>
            </w:r>
            <w:proofErr w:type="spellEnd"/>
          </w:p>
          <w:p w:rsidR="00000000" w:rsidRDefault="008B4758">
            <w:pPr>
              <w:spacing w:after="120" w:line="240" w:lineRule="atLeast"/>
              <w:rPr>
                <w:b/>
                <w:bCs/>
                <w:sz w:val="24"/>
                <w:szCs w:val="24"/>
                <w:lang w:val="en-US"/>
              </w:rPr>
            </w:pPr>
            <w:r>
              <w:t>PEDICHEM044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</w:pPr>
            <w:r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000000">
        <w:trPr>
          <w:trHeight w:hRule="exact" w:val="714"/>
        </w:trPr>
        <w:tc>
          <w:tcPr>
            <w:tcW w:w="6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000000" w:rsidRDefault="008B4758">
            <w:pPr>
              <w:pStyle w:val="Cmsor5"/>
              <w:rPr>
                <w:lang w:val="en-US"/>
              </w:rPr>
            </w:pPr>
            <w:r>
              <w:rPr>
                <w:b w:val="0"/>
                <w:lang w:val="en-US"/>
              </w:rPr>
              <w:t xml:space="preserve">Dr. </w:t>
            </w:r>
            <w:proofErr w:type="spellStart"/>
            <w:r>
              <w:rPr>
                <w:b w:val="0"/>
                <w:lang w:val="en-US"/>
              </w:rPr>
              <w:t>Kaizer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József</w:t>
            </w:r>
            <w:proofErr w:type="spellEnd"/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title:</w:t>
            </w:r>
          </w:p>
          <w:p w:rsidR="00000000" w:rsidRDefault="008B4758">
            <w:pPr>
              <w:spacing w:line="240" w:lineRule="atLeast"/>
            </w:pPr>
            <w:r>
              <w:rPr>
                <w:sz w:val="26"/>
                <w:szCs w:val="26"/>
                <w:lang w:val="en-US"/>
              </w:rPr>
              <w:t>professor</w:t>
            </w:r>
            <w:bookmarkStart w:id="0" w:name="_GoBack"/>
            <w:bookmarkEnd w:id="0"/>
          </w:p>
        </w:tc>
      </w:tr>
      <w:tr w:rsidR="00000000">
        <w:trPr>
          <w:trHeight w:hRule="exact" w:val="56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Contact hours: </w:t>
            </w:r>
            <w:r>
              <w:rPr>
                <w:bCs/>
                <w:sz w:val="26"/>
                <w:szCs w:val="26"/>
                <w:lang w:val="en-US"/>
              </w:rPr>
              <w:t>2 per week</w:t>
            </w:r>
          </w:p>
          <w:p w:rsidR="00000000" w:rsidRDefault="008B4758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Exam: </w:t>
            </w:r>
          </w:p>
          <w:p w:rsidR="00000000" w:rsidRDefault="008B4758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Credit: </w:t>
            </w:r>
            <w:r w:rsidRPr="008B4758">
              <w:rPr>
                <w:b/>
                <w:bCs/>
                <w:sz w:val="26"/>
                <w:szCs w:val="26"/>
                <w:lang w:val="en-US"/>
              </w:rPr>
              <w:t>8</w:t>
            </w:r>
          </w:p>
          <w:p w:rsidR="00000000" w:rsidRDefault="008B4758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000000">
        <w:trPr>
          <w:trHeight w:hRule="exact" w:val="1086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Aims: Preparation, characterization, kinetics, physical and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mechanical properties, and structure-property relations of polymers.</w:t>
            </w:r>
          </w:p>
          <w:p w:rsidR="00000000" w:rsidRDefault="008B4758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rPr>
          <w:trHeight w:hRule="exact" w:val="6616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4758">
            <w:pPr>
              <w:spacing w:after="120"/>
              <w:ind w:left="340" w:hanging="34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Thematic: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Historical Background, Birth of a concept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Classification, Nomenclature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Average molar masses and distributions, Size and shape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Polymerization reactions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 Step-gro</w:t>
            </w:r>
            <w:r>
              <w:rPr>
                <w:sz w:val="24"/>
                <w:szCs w:val="24"/>
                <w:lang w:val="en-US"/>
              </w:rPr>
              <w:t>wth polymerization (Carothers equation, Ring formation)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 Step-growth polymerization (Kinetics)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 Addition (chain) polymerization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 Free radical addition (chain) polymerization (Initiators, chain growth, termination, kinetics)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 Polymerization processe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 Ionic polymerization, </w:t>
            </w:r>
            <w:proofErr w:type="spellStart"/>
            <w:r>
              <w:rPr>
                <w:sz w:val="24"/>
                <w:szCs w:val="24"/>
                <w:lang w:val="en-US"/>
              </w:rPr>
              <w:t>Kationic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polymerization (Propagation, Termination, General kinetic scheme)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 Anionic polymerization (Living polymers, Kinetics and molar mass distribution in living systems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 </w:t>
            </w:r>
            <w:proofErr w:type="spellStart"/>
            <w:r>
              <w:rPr>
                <w:sz w:val="24"/>
                <w:szCs w:val="24"/>
                <w:lang w:val="en-US"/>
              </w:rPr>
              <w:t>Kationic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anionic ring opening polymerization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 Polymer stereochemistry, Ziegler Natta catalyst (Nature of the catalyst, Mechanisms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 Metathesis</w:t>
            </w:r>
          </w:p>
          <w:p w:rsidR="00000000" w:rsidRDefault="008B4758">
            <w:r>
              <w:rPr>
                <w:sz w:val="24"/>
                <w:szCs w:val="24"/>
                <w:lang w:val="en-US"/>
              </w:rPr>
              <w:t>15. Copolymerization</w:t>
            </w:r>
          </w:p>
        </w:tc>
      </w:tr>
      <w:tr w:rsidR="00000000">
        <w:trPr>
          <w:trHeight w:hRule="exact" w:val="2274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R.J. Hunter, Foundations of Colloid Science Vol. 1., Oxford University Press: New York, 1989.</w:t>
            </w:r>
          </w:p>
          <w:p w:rsidR="00000000" w:rsidRDefault="008B4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en-US"/>
              </w:rPr>
              <w:t>Varga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Józs</w:t>
            </w:r>
            <w:r>
              <w:rPr>
                <w:sz w:val="24"/>
                <w:szCs w:val="24"/>
                <w:lang w:val="en-US"/>
              </w:rPr>
              <w:t>ef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Makromolekulák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kémiája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Tankönyvkiadó</w:t>
            </w:r>
            <w:proofErr w:type="spellEnd"/>
            <w:r>
              <w:rPr>
                <w:sz w:val="24"/>
                <w:szCs w:val="24"/>
                <w:lang w:val="en-US"/>
              </w:rPr>
              <w:t>, Budapest 1990.</w:t>
            </w:r>
          </w:p>
          <w:p w:rsidR="00000000" w:rsidRDefault="008B4758">
            <w:r>
              <w:rPr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en-US"/>
              </w:rPr>
              <w:t>Varga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József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Műanyagok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fizikája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Tankönyvkiadó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Budapest 1984.</w:t>
            </w:r>
          </w:p>
        </w:tc>
      </w:tr>
      <w:tr w:rsidR="00000000">
        <w:trPr>
          <w:trHeight w:hRule="exact" w:val="1694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4758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Student’s role:</w:t>
            </w:r>
          </w:p>
          <w:p w:rsidR="00000000" w:rsidRDefault="008B4758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000000" w:rsidRDefault="008B4758">
      <w:pPr>
        <w:rPr>
          <w:sz w:val="24"/>
          <w:szCs w:val="24"/>
          <w:lang w:val="en-US"/>
        </w:rPr>
      </w:pPr>
    </w:p>
    <w:sectPr w:rsidR="00000000">
      <w:pgSz w:w="11906" w:h="16838"/>
      <w:pgMar w:top="1134" w:right="1134" w:bottom="851" w:left="1134" w:header="708" w:footer="708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4E3"/>
    <w:rsid w:val="001F14E3"/>
    <w:rsid w:val="008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CCDDBD-6B7C-4FB1-82BC-6E90B098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autoSpaceDE w:val="0"/>
    </w:pPr>
    <w:rPr>
      <w:sz w:val="28"/>
      <w:szCs w:val="28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spacing w:line="240" w:lineRule="atLeast"/>
      <w:ind w:left="0"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Bekezdsalapbettpusa1">
    <w:name w:val="Bekezdés alapbetűtípusa1"/>
  </w:style>
  <w:style w:type="character" w:customStyle="1" w:styleId="CharChar7">
    <w:name w:val=" Char Char7"/>
    <w:basedOn w:val="Bekezdsalapbettpusa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harChar6">
    <w:name w:val=" Char Char6"/>
    <w:basedOn w:val="Bekezdsalapbettpus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5">
    <w:name w:val=" Char Char5"/>
    <w:basedOn w:val="Bekezdsalapbettpusa1"/>
    <w:rPr>
      <w:rFonts w:ascii="Cambria" w:hAnsi="Cambria" w:cs="Times New Roman"/>
      <w:b/>
      <w:bCs/>
      <w:sz w:val="26"/>
      <w:szCs w:val="26"/>
    </w:rPr>
  </w:style>
  <w:style w:type="character" w:customStyle="1" w:styleId="CharChar4">
    <w:name w:val=" Char Char4"/>
    <w:basedOn w:val="Bekezdsalapbettpusa1"/>
    <w:rPr>
      <w:rFonts w:ascii="Calibri" w:hAnsi="Calibri" w:cs="Times New Roman"/>
      <w:b/>
      <w:bCs/>
      <w:sz w:val="28"/>
      <w:szCs w:val="28"/>
    </w:rPr>
  </w:style>
  <w:style w:type="character" w:customStyle="1" w:styleId="CharChar3">
    <w:name w:val=" Char Char3"/>
    <w:basedOn w:val="Bekezdsalapbettpusa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harChar2">
    <w:name w:val=" Char Char2"/>
    <w:basedOn w:val="Bekezdsalapbettpusa1"/>
    <w:rPr>
      <w:rFonts w:cs="Times New Roman"/>
      <w:sz w:val="28"/>
      <w:szCs w:val="28"/>
    </w:rPr>
  </w:style>
  <w:style w:type="character" w:customStyle="1" w:styleId="CharChar1">
    <w:name w:val=" Char Char1"/>
    <w:basedOn w:val="Bekezdsalapbettpusa1"/>
    <w:rPr>
      <w:rFonts w:cs="Times New Roman"/>
      <w:sz w:val="28"/>
      <w:szCs w:val="28"/>
    </w:rPr>
  </w:style>
  <w:style w:type="character" w:customStyle="1" w:styleId="CharChar">
    <w:name w:val=" Char Char"/>
    <w:basedOn w:val="Bekezdsalapbettpusa1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703"/>
        <w:tab w:val="right" w:pos="9406"/>
      </w:tabs>
    </w:pPr>
  </w:style>
  <w:style w:type="paragraph" w:styleId="llb">
    <w:name w:val="footer"/>
    <w:basedOn w:val="Norml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cp:lastModifiedBy>Gabriella</cp:lastModifiedBy>
  <cp:revision>3</cp:revision>
  <cp:lastPrinted>2006-03-10T10:31:00Z</cp:lastPrinted>
  <dcterms:created xsi:type="dcterms:W3CDTF">2020-04-17T09:04:00Z</dcterms:created>
  <dcterms:modified xsi:type="dcterms:W3CDTF">2020-04-17T09:04:00Z</dcterms:modified>
</cp:coreProperties>
</file>