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  <w:r w:rsidR="00732BBD">
              <w:rPr>
                <w:b/>
                <w:bCs/>
                <w:sz w:val="26"/>
                <w:szCs w:val="26"/>
                <w:lang w:val="en-US"/>
              </w:rPr>
              <w:t xml:space="preserve"> Enzymatic catalysis in non-conventional media</w:t>
            </w:r>
          </w:p>
          <w:p w:rsidR="00F66EE7" w:rsidRPr="005D3F8A" w:rsidRDefault="00F66EE7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  <w:r w:rsidR="00F2474F">
              <w:rPr>
                <w:b/>
                <w:bCs/>
                <w:sz w:val="26"/>
                <w:szCs w:val="26"/>
                <w:lang w:val="en-US"/>
              </w:rPr>
              <w:t xml:space="preserve"> Dr. László Gubicza</w:t>
            </w:r>
          </w:p>
          <w:p w:rsidR="00F66EE7" w:rsidRPr="005D3F8A" w:rsidRDefault="00F66EE7" w:rsidP="005D3F8A">
            <w:pPr>
              <w:pStyle w:val="Cmsor5"/>
              <w:rPr>
                <w:b w:val="0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F2474F">
              <w:rPr>
                <w:b/>
                <w:bCs/>
                <w:sz w:val="26"/>
                <w:szCs w:val="26"/>
                <w:lang w:val="en-US"/>
              </w:rPr>
              <w:t xml:space="preserve"> Professor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9116C4">
              <w:rPr>
                <w:lang w:val="en"/>
              </w:rPr>
              <w:t xml:space="preserve"> </w:t>
            </w:r>
            <w:r w:rsidR="009116C4">
              <w:rPr>
                <w:lang w:val="en"/>
              </w:rPr>
              <w:t xml:space="preserve">Getting acquainted with the </w:t>
            </w:r>
            <w:r w:rsidR="009116C4">
              <w:rPr>
                <w:lang w:val="en"/>
              </w:rPr>
              <w:t xml:space="preserve">enzymatic </w:t>
            </w:r>
            <w:r w:rsidR="009116C4">
              <w:rPr>
                <w:lang w:val="en"/>
              </w:rPr>
              <w:t>rea</w:t>
            </w:r>
            <w:r w:rsidR="009116C4">
              <w:rPr>
                <w:lang w:val="en"/>
              </w:rPr>
              <w:t xml:space="preserve">ctions in the non-aqueous media, their advantages and </w:t>
            </w:r>
            <w:r w:rsidR="009116C4">
              <w:rPr>
                <w:lang w:val="en"/>
              </w:rPr>
              <w:t>practical applications.</w:t>
            </w:r>
          </w:p>
          <w:p w:rsidR="00F66EE7" w:rsidRPr="005D3F8A" w:rsidRDefault="00F66EE7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7D6DC3">
        <w:trPr>
          <w:trHeight w:hRule="exact" w:val="790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 xml:space="preserve">1./ Fundamentals of </w:t>
            </w:r>
            <w:proofErr w:type="spellStart"/>
            <w:r w:rsidRPr="00E05385">
              <w:rPr>
                <w:lang w:val="en-US"/>
              </w:rPr>
              <w:t>biocatalysis</w:t>
            </w:r>
            <w:proofErr w:type="spellEnd"/>
            <w:r w:rsidRPr="00E05385">
              <w:rPr>
                <w:lang w:val="en-US"/>
              </w:rPr>
              <w:t xml:space="preserve"> in non-aqueous solvents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>2./ Quantification of water in low-water systems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 xml:space="preserve">      Water activity control, distribution of water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 xml:space="preserve">3./ </w:t>
            </w:r>
            <w:proofErr w:type="spellStart"/>
            <w:r w:rsidRPr="00E05385">
              <w:rPr>
                <w:lang w:val="en-US"/>
              </w:rPr>
              <w:t>Biocatalysis</w:t>
            </w:r>
            <w:proofErr w:type="spellEnd"/>
            <w:r w:rsidRPr="00E05385">
              <w:rPr>
                <w:lang w:val="en-US"/>
              </w:rPr>
              <w:t xml:space="preserve"> in biphasic systems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 xml:space="preserve">     Solvent selection, operational parameters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 xml:space="preserve">4./ Enzyme activation in </w:t>
            </w:r>
            <w:proofErr w:type="spellStart"/>
            <w:r w:rsidRPr="00E05385">
              <w:rPr>
                <w:lang w:val="en-US"/>
              </w:rPr>
              <w:t>nonaqueous</w:t>
            </w:r>
            <w:proofErr w:type="spellEnd"/>
            <w:r w:rsidRPr="00E05385">
              <w:rPr>
                <w:lang w:val="en-US"/>
              </w:rPr>
              <w:t xml:space="preserve"> media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 xml:space="preserve">     Addition of water and water mimics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>5./ Enzymes in nearly anhydrous organic solvents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 xml:space="preserve">      </w:t>
            </w:r>
            <w:proofErr w:type="spellStart"/>
            <w:r w:rsidRPr="00E05385">
              <w:rPr>
                <w:lang w:val="en-US"/>
              </w:rPr>
              <w:t>Biotransformations</w:t>
            </w:r>
            <w:proofErr w:type="spellEnd"/>
            <w:r w:rsidRPr="00E05385">
              <w:rPr>
                <w:lang w:val="en-US"/>
              </w:rPr>
              <w:t xml:space="preserve"> in organic solvents: lipases and </w:t>
            </w:r>
            <w:proofErr w:type="spellStart"/>
            <w:r w:rsidRPr="00E05385">
              <w:rPr>
                <w:lang w:val="en-US"/>
              </w:rPr>
              <w:t>esterases</w:t>
            </w:r>
            <w:proofErr w:type="spellEnd"/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>6. Enzymatic esterification in organic solvents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 xml:space="preserve">   </w:t>
            </w:r>
            <w:r w:rsidR="00F37F7A">
              <w:rPr>
                <w:lang w:val="en-US"/>
              </w:rPr>
              <w:t xml:space="preserve"> </w:t>
            </w:r>
            <w:bookmarkStart w:id="0" w:name="_GoBack"/>
            <w:bookmarkEnd w:id="0"/>
            <w:r w:rsidRPr="00E05385">
              <w:rPr>
                <w:lang w:val="en-US"/>
              </w:rPr>
              <w:t xml:space="preserve">Production of natural </w:t>
            </w:r>
            <w:proofErr w:type="spellStart"/>
            <w:r w:rsidRPr="00E05385">
              <w:rPr>
                <w:lang w:val="en-US"/>
              </w:rPr>
              <w:t>flavour</w:t>
            </w:r>
            <w:proofErr w:type="spellEnd"/>
            <w:r w:rsidRPr="00E05385">
              <w:rPr>
                <w:lang w:val="en-US"/>
              </w:rPr>
              <w:t xml:space="preserve"> esters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 xml:space="preserve">7./ Exploiting </w:t>
            </w:r>
            <w:proofErr w:type="spellStart"/>
            <w:r w:rsidRPr="00E05385">
              <w:rPr>
                <w:lang w:val="en-US"/>
              </w:rPr>
              <w:t>enantioselectivity</w:t>
            </w:r>
            <w:proofErr w:type="spellEnd"/>
            <w:r w:rsidRPr="00E05385">
              <w:rPr>
                <w:lang w:val="en-US"/>
              </w:rPr>
              <w:t xml:space="preserve"> of hydrolases in organic solvents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 xml:space="preserve">      </w:t>
            </w:r>
            <w:proofErr w:type="spellStart"/>
            <w:r w:rsidRPr="00E05385">
              <w:rPr>
                <w:lang w:val="en-US"/>
              </w:rPr>
              <w:t>Enantioselective</w:t>
            </w:r>
            <w:proofErr w:type="spellEnd"/>
            <w:r w:rsidRPr="00E05385">
              <w:rPr>
                <w:lang w:val="en-US"/>
              </w:rPr>
              <w:t xml:space="preserve"> reactions in organic solvents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 xml:space="preserve">8./ </w:t>
            </w:r>
            <w:proofErr w:type="spellStart"/>
            <w:r w:rsidRPr="00E05385">
              <w:rPr>
                <w:lang w:val="en-US"/>
              </w:rPr>
              <w:t>Chemoenzymatic</w:t>
            </w:r>
            <w:proofErr w:type="spellEnd"/>
            <w:r w:rsidRPr="00E05385">
              <w:rPr>
                <w:lang w:val="en-US"/>
              </w:rPr>
              <w:t xml:space="preserve"> </w:t>
            </w:r>
            <w:proofErr w:type="spellStart"/>
            <w:r w:rsidRPr="00E05385">
              <w:rPr>
                <w:lang w:val="en-US"/>
              </w:rPr>
              <w:t>deracemization</w:t>
            </w:r>
            <w:proofErr w:type="spellEnd"/>
            <w:r w:rsidRPr="00E05385">
              <w:rPr>
                <w:lang w:val="en-US"/>
              </w:rPr>
              <w:t xml:space="preserve"> processes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 xml:space="preserve">      Dynamic kinetic resolution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>9./ Enzymes in ionic liquids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 xml:space="preserve">      Stability of enzymes in nearly anhydrous ionic liquids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>10./ Enzymatic catalysis in supercritical fluids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>11./ Enzymati</w:t>
            </w:r>
            <w:r w:rsidR="00E05385">
              <w:rPr>
                <w:lang w:val="en-US"/>
              </w:rPr>
              <w:t xml:space="preserve">c catalysis in </w:t>
            </w:r>
            <w:proofErr w:type="spellStart"/>
            <w:r w:rsidR="00E05385">
              <w:rPr>
                <w:lang w:val="en-US"/>
              </w:rPr>
              <w:t>solventless</w:t>
            </w:r>
            <w:proofErr w:type="spellEnd"/>
            <w:r w:rsidR="00E05385">
              <w:rPr>
                <w:lang w:val="en-US"/>
              </w:rPr>
              <w:t xml:space="preserve"> syst</w:t>
            </w:r>
            <w:r w:rsidRPr="00E05385">
              <w:rPr>
                <w:lang w:val="en-US"/>
              </w:rPr>
              <w:t>ems</w:t>
            </w:r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 xml:space="preserve">12./ Solid/gas </w:t>
            </w:r>
            <w:proofErr w:type="spellStart"/>
            <w:r w:rsidRPr="00E05385">
              <w:rPr>
                <w:lang w:val="en-US"/>
              </w:rPr>
              <w:t>biocatalysis</w:t>
            </w:r>
            <w:proofErr w:type="spellEnd"/>
          </w:p>
          <w:p w:rsidR="00732BBD" w:rsidRPr="00E05385" w:rsidRDefault="00732BBD" w:rsidP="00732BBD">
            <w:pPr>
              <w:rPr>
                <w:lang w:val="en-US"/>
              </w:rPr>
            </w:pPr>
            <w:r w:rsidRPr="00E05385">
              <w:rPr>
                <w:lang w:val="en-US"/>
              </w:rPr>
              <w:t xml:space="preserve">13./ Whole-cell </w:t>
            </w:r>
            <w:proofErr w:type="spellStart"/>
            <w:r w:rsidRPr="00E05385">
              <w:rPr>
                <w:lang w:val="en-US"/>
              </w:rPr>
              <w:t>biotransformations</w:t>
            </w:r>
            <w:proofErr w:type="spellEnd"/>
            <w:r w:rsidRPr="00E05385">
              <w:rPr>
                <w:lang w:val="en-US"/>
              </w:rPr>
              <w:t xml:space="preserve"> in non-conventional media</w:t>
            </w:r>
          </w:p>
          <w:p w:rsidR="00732BBD" w:rsidRDefault="00732BBD" w:rsidP="00732BBD">
            <w:r w:rsidRPr="00E05385">
              <w:rPr>
                <w:lang w:val="en-US"/>
              </w:rPr>
              <w:t>14./ Industrial-scale applications of enzymes in non-aqueous solvents</w:t>
            </w:r>
          </w:p>
          <w:p w:rsidR="00CE6C44" w:rsidRPr="00732BBD" w:rsidRDefault="00CE6C44" w:rsidP="00732BBD">
            <w:pPr>
              <w:spacing w:after="120"/>
              <w:ind w:left="420"/>
              <w:rPr>
                <w:sz w:val="24"/>
                <w:szCs w:val="24"/>
              </w:rPr>
            </w:pP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48" w:rsidRPr="00881748" w:rsidRDefault="005C2243" w:rsidP="00881748">
            <w:pPr>
              <w:spacing w:line="240" w:lineRule="atLeast"/>
              <w:rPr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</w:t>
            </w:r>
            <w:r w:rsidRPr="00881748">
              <w:rPr>
                <w:bCs/>
                <w:sz w:val="26"/>
                <w:szCs w:val="26"/>
                <w:lang w:val="en-US"/>
              </w:rPr>
              <w:t>:</w:t>
            </w:r>
            <w:r w:rsidR="00881748" w:rsidRPr="00881748">
              <w:t xml:space="preserve"> </w:t>
            </w:r>
            <w:r w:rsidR="00881748" w:rsidRPr="00881748">
              <w:rPr>
                <w:bCs/>
                <w:sz w:val="26"/>
                <w:szCs w:val="26"/>
                <w:lang w:val="en-US"/>
              </w:rPr>
              <w:t>Organic Synthesis with Enzymes in Non-Aqueous Media</w:t>
            </w:r>
            <w:r w:rsidR="00881748">
              <w:rPr>
                <w:bCs/>
                <w:sz w:val="26"/>
                <w:szCs w:val="26"/>
                <w:lang w:val="en-US"/>
              </w:rPr>
              <w:t xml:space="preserve">, </w:t>
            </w:r>
            <w:r w:rsidR="00881748" w:rsidRPr="00881748">
              <w:rPr>
                <w:bCs/>
                <w:sz w:val="26"/>
                <w:szCs w:val="26"/>
                <w:lang w:val="en-US"/>
              </w:rPr>
              <w:t>Edited by</w:t>
            </w:r>
          </w:p>
          <w:p w:rsidR="00F66EE7" w:rsidRPr="00881748" w:rsidRDefault="00881748" w:rsidP="00881748">
            <w:pPr>
              <w:spacing w:line="240" w:lineRule="atLeast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G.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Carrea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and S.</w:t>
            </w:r>
            <w:r w:rsidRPr="00881748">
              <w:rPr>
                <w:bCs/>
                <w:sz w:val="26"/>
                <w:szCs w:val="26"/>
                <w:lang w:val="en-US"/>
              </w:rPr>
              <w:t xml:space="preserve"> Riva</w:t>
            </w:r>
            <w:r>
              <w:rPr>
                <w:bCs/>
                <w:sz w:val="26"/>
                <w:szCs w:val="26"/>
                <w:lang w:val="en-US"/>
              </w:rPr>
              <w:t xml:space="preserve">, </w:t>
            </w:r>
            <w:r w:rsidRPr="00881748">
              <w:rPr>
                <w:bCs/>
                <w:sz w:val="26"/>
                <w:szCs w:val="26"/>
                <w:lang w:val="en-US"/>
              </w:rPr>
              <w:t xml:space="preserve">WILEY-VCH </w:t>
            </w:r>
            <w:proofErr w:type="spellStart"/>
            <w:r w:rsidRPr="00881748">
              <w:rPr>
                <w:bCs/>
                <w:sz w:val="26"/>
                <w:szCs w:val="26"/>
                <w:lang w:val="en-US"/>
              </w:rPr>
              <w:t>Verlag</w:t>
            </w:r>
            <w:proofErr w:type="spellEnd"/>
            <w:r w:rsidRPr="00881748">
              <w:rPr>
                <w:bCs/>
                <w:sz w:val="26"/>
                <w:szCs w:val="26"/>
                <w:lang w:val="en-US"/>
              </w:rPr>
              <w:t xml:space="preserve"> GmbH &amp; Co. </w:t>
            </w:r>
            <w:proofErr w:type="spellStart"/>
            <w:r w:rsidRPr="00881748">
              <w:rPr>
                <w:bCs/>
                <w:sz w:val="26"/>
                <w:szCs w:val="26"/>
                <w:lang w:val="en-US"/>
              </w:rPr>
              <w:t>KGaA</w:t>
            </w:r>
            <w:proofErr w:type="spellEnd"/>
            <w:r w:rsidRPr="00881748">
              <w:rPr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81748">
              <w:rPr>
                <w:bCs/>
                <w:sz w:val="26"/>
                <w:szCs w:val="26"/>
                <w:lang w:val="en-US"/>
              </w:rPr>
              <w:t>Weinheim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>, 2008</w:t>
            </w:r>
          </w:p>
          <w:p w:rsidR="00F66EE7" w:rsidRPr="005D3F8A" w:rsidRDefault="00565FBC" w:rsidP="00565FBC">
            <w:pPr>
              <w:tabs>
                <w:tab w:val="left" w:pos="330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ab/>
            </w: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  <w:r w:rsidR="0052419C">
              <w:rPr>
                <w:lang w:val="en"/>
              </w:rPr>
              <w:t xml:space="preserve"> Adaptation</w:t>
            </w:r>
            <w:r w:rsidR="0052419C">
              <w:rPr>
                <w:lang w:val="en"/>
              </w:rPr>
              <w:t xml:space="preserve"> and presenting an English-language </w:t>
            </w:r>
            <w:r w:rsidR="003A319E">
              <w:rPr>
                <w:lang w:val="en"/>
              </w:rPr>
              <w:t>paper</w:t>
            </w:r>
            <w:r w:rsidR="0052419C">
              <w:rPr>
                <w:lang w:val="en"/>
              </w:rPr>
              <w:t xml:space="preserve"> close to the PhD </w:t>
            </w:r>
            <w:r w:rsidR="003A319E">
              <w:rPr>
                <w:lang w:val="en"/>
              </w:rPr>
              <w:t>student's research topic.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3A319E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58E0"/>
    <w:rsid w:val="003A319E"/>
    <w:rsid w:val="0052419C"/>
    <w:rsid w:val="005268A8"/>
    <w:rsid w:val="00565FBC"/>
    <w:rsid w:val="00586567"/>
    <w:rsid w:val="005C2243"/>
    <w:rsid w:val="005D3F8A"/>
    <w:rsid w:val="00732BBD"/>
    <w:rsid w:val="007D6DC3"/>
    <w:rsid w:val="00881748"/>
    <w:rsid w:val="008A0FED"/>
    <w:rsid w:val="008C3A1E"/>
    <w:rsid w:val="009116C4"/>
    <w:rsid w:val="009A3987"/>
    <w:rsid w:val="009A7F60"/>
    <w:rsid w:val="009D1868"/>
    <w:rsid w:val="00A05070"/>
    <w:rsid w:val="00A5790D"/>
    <w:rsid w:val="00A8705E"/>
    <w:rsid w:val="00AA1B1C"/>
    <w:rsid w:val="00C05307"/>
    <w:rsid w:val="00CE6C44"/>
    <w:rsid w:val="00D872CE"/>
    <w:rsid w:val="00E05385"/>
    <w:rsid w:val="00E53E6D"/>
    <w:rsid w:val="00F2474F"/>
    <w:rsid w:val="00F37F7A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gubiczal</cp:lastModifiedBy>
  <cp:revision>2</cp:revision>
  <cp:lastPrinted>2006-03-10T09:31:00Z</cp:lastPrinted>
  <dcterms:created xsi:type="dcterms:W3CDTF">2017-07-04T08:37:00Z</dcterms:created>
  <dcterms:modified xsi:type="dcterms:W3CDTF">2017-07-04T08:37:00Z</dcterms:modified>
</cp:coreProperties>
</file>