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3343"/>
        <w:gridCol w:w="1672"/>
        <w:gridCol w:w="1672"/>
        <w:gridCol w:w="3344"/>
      </w:tblGrid>
      <w:tr w:rsidR="00BE211C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11C" w:rsidRPr="005D3F8A" w:rsidRDefault="00BE211C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BE211C" w:rsidRPr="00637391" w:rsidRDefault="00BE211C" w:rsidP="009A3987">
            <w:pPr>
              <w:pStyle w:val="Heading4"/>
              <w:jc w:val="center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Particulate systems of controlled release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11C" w:rsidRPr="005D3F8A" w:rsidRDefault="00BE211C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BE211C" w:rsidRPr="005D3F8A" w:rsidRDefault="00BE211C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VMADI</w:t>
            </w:r>
          </w:p>
        </w:tc>
      </w:tr>
      <w:tr w:rsidR="00BE211C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11C" w:rsidRPr="004B7EDE" w:rsidRDefault="00BE211C">
            <w:pPr>
              <w:spacing w:line="240" w:lineRule="atLeast"/>
              <w:rPr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Lecturer: </w:t>
            </w:r>
            <w:r>
              <w:rPr>
                <w:bCs/>
                <w:sz w:val="26"/>
                <w:szCs w:val="26"/>
                <w:lang w:val="en-US"/>
              </w:rPr>
              <w:t>Dr. Tivadar Feczkó</w:t>
            </w:r>
          </w:p>
          <w:p w:rsidR="00BE211C" w:rsidRPr="005D3F8A" w:rsidRDefault="00BE211C" w:rsidP="005D3F8A">
            <w:pPr>
              <w:pStyle w:val="Heading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11C" w:rsidRPr="004B7EDE" w:rsidRDefault="00BE211C">
            <w:pPr>
              <w:spacing w:line="240" w:lineRule="atLeast"/>
              <w:rPr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Cs/>
                <w:sz w:val="26"/>
                <w:szCs w:val="26"/>
                <w:lang w:val="en-US"/>
              </w:rPr>
              <w:t>PhD</w:t>
            </w:r>
          </w:p>
          <w:p w:rsidR="00BE211C" w:rsidRPr="005D3F8A" w:rsidRDefault="00BE211C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BE211C" w:rsidRPr="00D64916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11C" w:rsidRPr="00D64916" w:rsidRDefault="00BE211C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D64916">
              <w:rPr>
                <w:b/>
                <w:bCs/>
                <w:sz w:val="26"/>
                <w:szCs w:val="26"/>
                <w:lang w:val="en-US"/>
              </w:rPr>
              <w:t>Contact hours:</w:t>
            </w:r>
          </w:p>
          <w:p w:rsidR="00BE211C" w:rsidRPr="00D64916" w:rsidRDefault="00BE211C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  <w:r w:rsidRPr="00D64916">
              <w:rPr>
                <w:sz w:val="26"/>
                <w:szCs w:val="26"/>
                <w:lang w:val="en-US"/>
              </w:rPr>
              <w:t xml:space="preserve"> + 0 + 0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11C" w:rsidRPr="00D64916" w:rsidRDefault="00BE211C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D64916">
              <w:rPr>
                <w:b/>
                <w:bCs/>
                <w:sz w:val="26"/>
                <w:szCs w:val="26"/>
                <w:lang w:val="en-US"/>
              </w:rPr>
              <w:t>Exam:</w:t>
            </w:r>
          </w:p>
          <w:p w:rsidR="00BE211C" w:rsidRPr="00D64916" w:rsidRDefault="00BE211C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D64916"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11C" w:rsidRPr="00D64916" w:rsidRDefault="00BE211C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D64916">
              <w:rPr>
                <w:b/>
                <w:bCs/>
                <w:sz w:val="26"/>
                <w:szCs w:val="26"/>
                <w:lang w:val="en-US"/>
              </w:rPr>
              <w:t>Credit:</w:t>
            </w:r>
          </w:p>
          <w:p w:rsidR="00BE211C" w:rsidRPr="00D64916" w:rsidRDefault="00BE211C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BE211C" w:rsidRPr="005D3F8A" w:rsidTr="00637391">
        <w:trPr>
          <w:trHeight w:hRule="exact" w:val="125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11C" w:rsidRDefault="00BE211C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BE211C" w:rsidRPr="005D3F8A" w:rsidRDefault="00BE211C" w:rsidP="00D64916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  <w:lang w:val="en-US"/>
              </w:rPr>
              <w:t>General knowledge of contolled and targeted active agent release, especially concerning drug, agricultural-, food- and beverage science and technology, as well as development of related knowledge in the PhD research area</w:t>
            </w:r>
            <w:r>
              <w:rPr>
                <w:sz w:val="26"/>
                <w:szCs w:val="26"/>
              </w:rPr>
              <w:t>.</w:t>
            </w:r>
          </w:p>
        </w:tc>
      </w:tr>
      <w:tr w:rsidR="00BE211C" w:rsidRPr="005D3F8A" w:rsidTr="00AC35AF">
        <w:trPr>
          <w:trHeight w:hRule="exact" w:val="566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11C" w:rsidRPr="003516B7" w:rsidRDefault="00BE211C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GB"/>
              </w:rPr>
            </w:pPr>
            <w:r w:rsidRPr="003516B7">
              <w:rPr>
                <w:b/>
                <w:bCs/>
                <w:sz w:val="26"/>
                <w:szCs w:val="26"/>
                <w:lang w:val="en-GB"/>
              </w:rPr>
              <w:t>Thematic (for 14 weeks):</w:t>
            </w:r>
          </w:p>
          <w:p w:rsidR="00BE211C" w:rsidRPr="003516B7" w:rsidRDefault="00BE211C" w:rsidP="004517C3">
            <w:pPr>
              <w:spacing w:after="120"/>
              <w:ind w:left="851" w:hanging="851"/>
              <w:rPr>
                <w:sz w:val="24"/>
                <w:szCs w:val="24"/>
                <w:lang w:val="en-GB"/>
              </w:rPr>
            </w:pPr>
            <w:r w:rsidRPr="003516B7">
              <w:rPr>
                <w:sz w:val="24"/>
                <w:szCs w:val="24"/>
                <w:lang w:val="en-GB"/>
              </w:rPr>
              <w:t xml:space="preserve">1-5. Controlled and targeted drug release via various administration route: oral, pneumonial, </w:t>
            </w:r>
            <w:r>
              <w:rPr>
                <w:sz w:val="24"/>
                <w:szCs w:val="24"/>
                <w:lang w:val="en-GB"/>
              </w:rPr>
              <w:t>parenteral (subcutan, intramuscular, intravenous, intrathecal), ocular, dermal and transdermal.</w:t>
            </w:r>
          </w:p>
          <w:p w:rsidR="00BE211C" w:rsidRPr="003516B7" w:rsidRDefault="00BE211C" w:rsidP="004517C3">
            <w:pPr>
              <w:numPr>
                <w:ilvl w:val="1"/>
                <w:numId w:val="4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Carriers: polymeric particles, magnetic and other metallic nanoparticles, liposomes, lipid nanoparticles, gels, aerosols, nanofibres, nanotubes, nanocrystals, nanosuspensions. </w:t>
            </w:r>
          </w:p>
          <w:p w:rsidR="00BE211C" w:rsidRPr="003516B7" w:rsidRDefault="00BE211C" w:rsidP="004517C3">
            <w:pPr>
              <w:numPr>
                <w:ilvl w:val="1"/>
                <w:numId w:val="5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Cancer therapy</w:t>
            </w:r>
          </w:p>
          <w:p w:rsidR="00BE211C" w:rsidRPr="003516B7" w:rsidRDefault="00BE211C" w:rsidP="004517C3">
            <w:pPr>
              <w:numPr>
                <w:ilvl w:val="1"/>
                <w:numId w:val="2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Controlled release of agricultural chemicals.</w:t>
            </w:r>
          </w:p>
          <w:p w:rsidR="00BE211C" w:rsidRDefault="00BE211C" w:rsidP="004517C3">
            <w:pPr>
              <w:numPr>
                <w:ilvl w:val="0"/>
                <w:numId w:val="3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Controlled release in food- and beverages industry</w:t>
            </w:r>
          </w:p>
          <w:p w:rsidR="00BE211C" w:rsidRPr="003516B7" w:rsidRDefault="00BE211C" w:rsidP="004517C3">
            <w:pPr>
              <w:numPr>
                <w:ilvl w:val="0"/>
                <w:numId w:val="3"/>
              </w:numPr>
              <w:spacing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Cosmetical applications</w:t>
            </w:r>
          </w:p>
        </w:tc>
      </w:tr>
      <w:tr w:rsidR="00BE211C" w:rsidRPr="005D3F8A" w:rsidTr="00AC35AF">
        <w:trPr>
          <w:trHeight w:hRule="exact" w:val="211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11C" w:rsidRPr="005C2243" w:rsidRDefault="00BE211C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BE211C" w:rsidRPr="00233F14" w:rsidRDefault="00BE211C" w:rsidP="00623469">
            <w:pPr>
              <w:spacing w:line="240" w:lineRule="atLeast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Benita, S.: Microencapsulation, Methods and Industrial Applications, CRC Press, 2006.</w:t>
            </w:r>
          </w:p>
          <w:p w:rsidR="00BE211C" w:rsidRPr="00233F14" w:rsidRDefault="00BE211C" w:rsidP="00623469">
            <w:pPr>
              <w:spacing w:line="240" w:lineRule="atLeast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Torchilin, V. P.: Nanoparticulates as Drug Carriers, Imperial College Press, 2006.</w:t>
            </w:r>
          </w:p>
          <w:p w:rsidR="00BE211C" w:rsidRPr="00233F14" w:rsidRDefault="00BE211C" w:rsidP="00623469">
            <w:pPr>
              <w:spacing w:line="240" w:lineRule="atLeast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Thassu, D., Deleers, M., Pathak, Y.: Nanoparticulate Drug Delivery Systems, Informa Healthcare, 2007.</w:t>
            </w:r>
          </w:p>
          <w:p w:rsidR="00BE211C" w:rsidRPr="00233F14" w:rsidRDefault="00BE211C" w:rsidP="00623469">
            <w:pPr>
              <w:spacing w:line="240" w:lineRule="atLeast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Wise, D. L.: Handbook of Pharmaceutical Controlled Release Technology, Taylor&amp;Francis, 2000</w:t>
            </w:r>
          </w:p>
          <w:p w:rsidR="00BE211C" w:rsidRPr="00233F14" w:rsidRDefault="00BE211C" w:rsidP="00623469">
            <w:pPr>
              <w:spacing w:line="240" w:lineRule="atLeast"/>
              <w:rPr>
                <w:sz w:val="24"/>
                <w:szCs w:val="24"/>
              </w:rPr>
            </w:pPr>
            <w:r w:rsidRPr="00233F14">
              <w:rPr>
                <w:sz w:val="24"/>
                <w:szCs w:val="24"/>
              </w:rPr>
              <w:t>Brown, M. B.: Drug Delivery Systems in Cancer Therapy, Humana Press, 2004.</w:t>
            </w:r>
          </w:p>
          <w:p w:rsidR="00BE211C" w:rsidRPr="005D3F8A" w:rsidRDefault="00BE211C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BE211C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11C" w:rsidRPr="005D3F8A" w:rsidRDefault="00BE211C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BE211C" w:rsidRPr="005D3F8A" w:rsidRDefault="00BE211C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BE211C" w:rsidRPr="005D3F8A" w:rsidRDefault="00BE211C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BE211C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11C" w:rsidRPr="005D3F8A" w:rsidRDefault="00BE211C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BE211C" w:rsidRPr="005D3F8A" w:rsidRDefault="00BE211C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11C" w:rsidRPr="005D3F8A" w:rsidRDefault="00BE211C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BE211C" w:rsidRPr="005D3F8A" w:rsidRDefault="00BE211C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5pt;height:31.5pt">
                  <v:imagedata r:id="rId5" o:title=""/>
                </v:shape>
              </w:pict>
            </w:r>
          </w:p>
        </w:tc>
      </w:tr>
    </w:tbl>
    <w:p w:rsidR="00BE211C" w:rsidRPr="005D3F8A" w:rsidRDefault="00BE211C" w:rsidP="00CE6C44">
      <w:pPr>
        <w:rPr>
          <w:lang w:val="en-US"/>
        </w:rPr>
      </w:pPr>
    </w:p>
    <w:sectPr w:rsidR="00BE211C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11512"/>
    <w:multiLevelType w:val="multilevel"/>
    <w:tmpl w:val="1DBACF00"/>
    <w:lvl w:ilvl="0">
      <w:start w:val="11"/>
      <w:numFmt w:val="decimal"/>
      <w:lvlText w:val="%1-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2"/>
      <w:numFmt w:val="decimal"/>
      <w:lvlText w:val="%1-%2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">
    <w:nsid w:val="2F021C85"/>
    <w:multiLevelType w:val="multilevel"/>
    <w:tmpl w:val="A3125530"/>
    <w:lvl w:ilvl="0">
      <w:start w:val="9"/>
      <w:numFmt w:val="decimal"/>
      <w:lvlText w:val="%1-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0"/>
      <w:numFmt w:val="decimal"/>
      <w:lvlText w:val="%1-%2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4DC37B68"/>
    <w:multiLevelType w:val="multilevel"/>
    <w:tmpl w:val="20F0F55C"/>
    <w:lvl w:ilvl="0">
      <w:start w:val="6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8"/>
      <w:numFmt w:val="decimal"/>
      <w:lvlText w:val="%1-%2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4">
    <w:nsid w:val="72021397"/>
    <w:multiLevelType w:val="hybridMultilevel"/>
    <w:tmpl w:val="64FA6B30"/>
    <w:lvl w:ilvl="0" w:tplc="B5DAFEC4">
      <w:start w:val="1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EE7"/>
    <w:rsid w:val="000414E6"/>
    <w:rsid w:val="0006121D"/>
    <w:rsid w:val="00130316"/>
    <w:rsid w:val="001458E0"/>
    <w:rsid w:val="001C1F4E"/>
    <w:rsid w:val="002250C2"/>
    <w:rsid w:val="00233F14"/>
    <w:rsid w:val="00294A9A"/>
    <w:rsid w:val="00336FC2"/>
    <w:rsid w:val="003516B7"/>
    <w:rsid w:val="004517C3"/>
    <w:rsid w:val="004B7EDE"/>
    <w:rsid w:val="005268A8"/>
    <w:rsid w:val="00586567"/>
    <w:rsid w:val="0059497D"/>
    <w:rsid w:val="005C2243"/>
    <w:rsid w:val="005D3F8A"/>
    <w:rsid w:val="00623469"/>
    <w:rsid w:val="00637391"/>
    <w:rsid w:val="00655BB8"/>
    <w:rsid w:val="007D6DC3"/>
    <w:rsid w:val="00825D64"/>
    <w:rsid w:val="008A0FED"/>
    <w:rsid w:val="008C3A1E"/>
    <w:rsid w:val="00902458"/>
    <w:rsid w:val="009A3987"/>
    <w:rsid w:val="009A7F60"/>
    <w:rsid w:val="009D1868"/>
    <w:rsid w:val="00A05070"/>
    <w:rsid w:val="00A5790D"/>
    <w:rsid w:val="00A8705E"/>
    <w:rsid w:val="00AC35AF"/>
    <w:rsid w:val="00B13612"/>
    <w:rsid w:val="00BD3C72"/>
    <w:rsid w:val="00BE211C"/>
    <w:rsid w:val="00C05307"/>
    <w:rsid w:val="00CE6C44"/>
    <w:rsid w:val="00D64916"/>
    <w:rsid w:val="00D872CE"/>
    <w:rsid w:val="00E53E6D"/>
    <w:rsid w:val="00F66EE7"/>
    <w:rsid w:val="00FE4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C72"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3C72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D3C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3C72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D3C72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3C72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3C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D3C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D3C72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D3C72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D3C72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BD3C7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3C72"/>
    <w:rPr>
      <w:rFonts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BD3C7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D3C72"/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3C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181</Words>
  <Characters>1256</Characters>
  <Application>Microsoft Office Outlook</Application>
  <DocSecurity>0</DocSecurity>
  <Lines>0</Lines>
  <Paragraphs>0</Paragraphs>
  <ScaleCrop>false</ScaleCrop>
  <Company>VE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Tivadar</cp:lastModifiedBy>
  <cp:revision>6</cp:revision>
  <cp:lastPrinted>2006-03-10T09:31:00Z</cp:lastPrinted>
  <dcterms:created xsi:type="dcterms:W3CDTF">2017-07-21T06:36:00Z</dcterms:created>
  <dcterms:modified xsi:type="dcterms:W3CDTF">2017-07-21T06:59:00Z</dcterms:modified>
</cp:coreProperties>
</file>