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A73" w:rsidRPr="003F616D" w:rsidRDefault="00CA2D3E" w:rsidP="003F616D">
      <w:pPr>
        <w:spacing w:after="0" w:line="240" w:lineRule="auto"/>
        <w:jc w:val="center"/>
        <w:rPr>
          <w:b/>
        </w:rPr>
      </w:pPr>
      <w:proofErr w:type="spellStart"/>
      <w:r>
        <w:rPr>
          <w:b/>
        </w:rPr>
        <w:t>Title</w:t>
      </w:r>
      <w:proofErr w:type="spellEnd"/>
      <w:r w:rsidR="003F616D">
        <w:rPr>
          <w:b/>
        </w:rPr>
        <w:t xml:space="preserve"> </w:t>
      </w:r>
      <w:r w:rsidR="003F616D" w:rsidRPr="003F616D">
        <w:rPr>
          <w:b/>
        </w:rPr>
        <w:t>(</w:t>
      </w:r>
      <w:proofErr w:type="spellStart"/>
      <w:r w:rsidR="003F616D">
        <w:rPr>
          <w:b/>
        </w:rPr>
        <w:t>Calibri</w:t>
      </w:r>
      <w:proofErr w:type="spellEnd"/>
      <w:r w:rsidR="003F616D" w:rsidRPr="003F616D">
        <w:rPr>
          <w:b/>
        </w:rPr>
        <w:t>, 1</w:t>
      </w:r>
      <w:r w:rsidR="003F616D">
        <w:rPr>
          <w:b/>
        </w:rPr>
        <w:t>1</w:t>
      </w:r>
      <w:r w:rsidR="003F616D" w:rsidRPr="003F616D">
        <w:rPr>
          <w:b/>
        </w:rPr>
        <w:t>, félkövér</w:t>
      </w:r>
      <w:r>
        <w:rPr>
          <w:b/>
        </w:rPr>
        <w:t>/</w:t>
      </w:r>
      <w:proofErr w:type="spellStart"/>
      <w:r>
        <w:rPr>
          <w:b/>
        </w:rPr>
        <w:t>bold</w:t>
      </w:r>
      <w:proofErr w:type="spellEnd"/>
      <w:r w:rsidR="003F616D" w:rsidRPr="003F616D">
        <w:rPr>
          <w:b/>
        </w:rPr>
        <w:t xml:space="preserve">, </w:t>
      </w:r>
      <w:r>
        <w:rPr>
          <w:b/>
        </w:rPr>
        <w:t>center</w:t>
      </w:r>
      <w:r w:rsidR="003F616D" w:rsidRPr="003F616D">
        <w:rPr>
          <w:b/>
        </w:rPr>
        <w:t>)</w:t>
      </w:r>
    </w:p>
    <w:p w:rsidR="008F4A73" w:rsidRPr="003F616D" w:rsidRDefault="008F4A73" w:rsidP="008F4A73">
      <w:pPr>
        <w:spacing w:after="0" w:line="240" w:lineRule="auto"/>
        <w:jc w:val="both"/>
      </w:pPr>
    </w:p>
    <w:p w:rsidR="006F3BA3" w:rsidRPr="001E530D" w:rsidRDefault="00CA2D3E" w:rsidP="00B003F9">
      <w:pPr>
        <w:spacing w:after="0" w:line="240" w:lineRule="auto"/>
        <w:jc w:val="both"/>
        <w:rPr>
          <w:lang w:val="en-US"/>
        </w:rPr>
      </w:pPr>
      <w:proofErr w:type="spellStart"/>
      <w:r>
        <w:t>First</w:t>
      </w:r>
      <w:proofErr w:type="spellEnd"/>
      <w:r>
        <w:t xml:space="preserve"> </w:t>
      </w:r>
      <w:proofErr w:type="spellStart"/>
      <w:r>
        <w:t>Author</w:t>
      </w:r>
      <w:proofErr w:type="spellEnd"/>
      <w:r w:rsidR="00B003F9" w:rsidRPr="003F616D">
        <w:t>*</w:t>
      </w:r>
      <w:r w:rsidR="006F3BA3" w:rsidRPr="003F616D">
        <w:rPr>
          <w:vertAlign w:val="superscript"/>
        </w:rPr>
        <w:t>1</w:t>
      </w:r>
      <w:r w:rsidR="006F3BA3" w:rsidRPr="003F616D">
        <w:t xml:space="preserve">, </w:t>
      </w:r>
      <w:proofErr w:type="spellStart"/>
      <w:r>
        <w:t>Second</w:t>
      </w:r>
      <w:proofErr w:type="spellEnd"/>
      <w:r w:rsidR="00B003F9" w:rsidRPr="003F616D">
        <w:t xml:space="preserve"> </w:t>
      </w:r>
      <w:r>
        <w:t>Author</w:t>
      </w:r>
      <w:r w:rsidR="006F3BA3" w:rsidRPr="003F616D">
        <w:rPr>
          <w:vertAlign w:val="superscript"/>
        </w:rPr>
        <w:t>2</w:t>
      </w:r>
      <w:r w:rsidR="006F3BA3" w:rsidRPr="003F616D">
        <w:t xml:space="preserve">, </w:t>
      </w:r>
      <w:proofErr w:type="spellStart"/>
      <w:r w:rsidR="00DE1C50">
        <w:t>Third</w:t>
      </w:r>
      <w:proofErr w:type="spellEnd"/>
      <w:r w:rsidRPr="003F616D">
        <w:t xml:space="preserve"> </w:t>
      </w:r>
      <w:proofErr w:type="gramStart"/>
      <w:r>
        <w:t>Author</w:t>
      </w:r>
      <w:r w:rsidR="006F3BA3" w:rsidRPr="003F616D">
        <w:rPr>
          <w:vertAlign w:val="superscript"/>
        </w:rPr>
        <w:t>3</w:t>
      </w:r>
      <w:r w:rsidR="001E530D">
        <w:rPr>
          <w:vertAlign w:val="superscript"/>
        </w:rPr>
        <w:t xml:space="preserve"> </w:t>
      </w:r>
      <w:r w:rsidR="001E530D">
        <w:t xml:space="preserve"> (</w:t>
      </w:r>
      <w:proofErr w:type="gramEnd"/>
      <w:r w:rsidR="001E530D">
        <w:t>Előadó neve társszerzőkkel)</w:t>
      </w:r>
    </w:p>
    <w:p w:rsidR="008F4A73" w:rsidRPr="003F616D" w:rsidRDefault="008F4A73" w:rsidP="008F4A73">
      <w:pPr>
        <w:spacing w:after="0" w:line="240" w:lineRule="auto"/>
        <w:jc w:val="both"/>
      </w:pPr>
    </w:p>
    <w:p w:rsidR="008F4A73" w:rsidRPr="003F616D" w:rsidRDefault="008F4A73" w:rsidP="00B003F9">
      <w:pPr>
        <w:spacing w:after="0"/>
        <w:rPr>
          <w:i/>
          <w:sz w:val="20"/>
          <w:szCs w:val="20"/>
        </w:rPr>
      </w:pPr>
      <w:r w:rsidRPr="003F616D">
        <w:rPr>
          <w:sz w:val="20"/>
          <w:szCs w:val="20"/>
          <w:vertAlign w:val="superscript"/>
        </w:rPr>
        <w:t>1</w:t>
      </w:r>
      <w:r w:rsidR="00B003F9" w:rsidRPr="003F616D">
        <w:rPr>
          <w:rFonts w:eastAsiaTheme="minorEastAsia"/>
          <w:i/>
          <w:noProof/>
          <w:sz w:val="20"/>
          <w:szCs w:val="20"/>
          <w:lang w:eastAsia="hu-HU"/>
        </w:rPr>
        <w:t>MTA Természettudományi Kutatóközpont Anyag- és Környezetkémiai Intézet, (MTA TTK AKI)</w:t>
      </w:r>
      <w:r w:rsidRPr="003F616D">
        <w:rPr>
          <w:i/>
          <w:sz w:val="20"/>
          <w:szCs w:val="20"/>
        </w:rPr>
        <w:t xml:space="preserve"> </w:t>
      </w:r>
      <w:r w:rsidR="00B003F9" w:rsidRPr="003F616D">
        <w:rPr>
          <w:i/>
          <w:sz w:val="20"/>
          <w:szCs w:val="20"/>
        </w:rPr>
        <w:t>Budapest</w:t>
      </w:r>
    </w:p>
    <w:p w:rsidR="008F4A73" w:rsidRPr="003F616D" w:rsidRDefault="008F4A73" w:rsidP="00B003F9">
      <w:pPr>
        <w:spacing w:after="0" w:line="240" w:lineRule="auto"/>
        <w:jc w:val="both"/>
        <w:rPr>
          <w:sz w:val="20"/>
          <w:szCs w:val="20"/>
        </w:rPr>
      </w:pPr>
      <w:r w:rsidRPr="003F616D">
        <w:rPr>
          <w:sz w:val="20"/>
          <w:szCs w:val="20"/>
          <w:vertAlign w:val="superscript"/>
        </w:rPr>
        <w:t>2</w:t>
      </w:r>
      <w:r w:rsidR="00B003F9" w:rsidRPr="003F616D">
        <w:rPr>
          <w:i/>
          <w:sz w:val="20"/>
          <w:szCs w:val="20"/>
        </w:rPr>
        <w:t>Affiliáció</w:t>
      </w:r>
      <w:r w:rsidR="0001247C">
        <w:rPr>
          <w:i/>
          <w:sz w:val="20"/>
          <w:szCs w:val="20"/>
        </w:rPr>
        <w:t xml:space="preserve"> (</w:t>
      </w:r>
      <w:proofErr w:type="spellStart"/>
      <w:r w:rsidR="0001247C">
        <w:rPr>
          <w:i/>
          <w:sz w:val="20"/>
          <w:szCs w:val="20"/>
        </w:rPr>
        <w:t>Calibri</w:t>
      </w:r>
      <w:proofErr w:type="spellEnd"/>
      <w:r w:rsidR="0001247C">
        <w:rPr>
          <w:i/>
          <w:sz w:val="20"/>
          <w:szCs w:val="20"/>
        </w:rPr>
        <w:t xml:space="preserve">, </w:t>
      </w:r>
      <w:proofErr w:type="spellStart"/>
      <w:r w:rsidR="00CA2D3E">
        <w:rPr>
          <w:i/>
          <w:sz w:val="20"/>
          <w:szCs w:val="20"/>
        </w:rPr>
        <w:t>italic</w:t>
      </w:r>
      <w:proofErr w:type="spellEnd"/>
      <w:r w:rsidR="0001247C">
        <w:rPr>
          <w:i/>
          <w:sz w:val="20"/>
          <w:szCs w:val="20"/>
        </w:rPr>
        <w:t>, 10)</w:t>
      </w:r>
    </w:p>
    <w:p w:rsidR="006F3BA3" w:rsidRPr="003F616D" w:rsidRDefault="008F4A73" w:rsidP="00B003F9">
      <w:pPr>
        <w:spacing w:after="0" w:line="240" w:lineRule="auto"/>
        <w:jc w:val="both"/>
        <w:rPr>
          <w:sz w:val="20"/>
          <w:szCs w:val="20"/>
          <w:vertAlign w:val="superscript"/>
        </w:rPr>
      </w:pPr>
      <w:r w:rsidRPr="003F616D">
        <w:rPr>
          <w:sz w:val="20"/>
          <w:szCs w:val="20"/>
          <w:vertAlign w:val="superscript"/>
        </w:rPr>
        <w:t>3</w:t>
      </w:r>
      <w:bookmarkStart w:id="0" w:name="_GoBack"/>
      <w:bookmarkEnd w:id="0"/>
    </w:p>
    <w:p w:rsidR="005B4CDD" w:rsidRPr="003F616D" w:rsidRDefault="005B4CDD" w:rsidP="00B003F9">
      <w:pPr>
        <w:spacing w:after="0" w:line="240" w:lineRule="auto"/>
        <w:jc w:val="both"/>
        <w:rPr>
          <w:sz w:val="20"/>
          <w:szCs w:val="20"/>
        </w:rPr>
      </w:pPr>
    </w:p>
    <w:p w:rsidR="008F4A73" w:rsidRPr="003F616D" w:rsidRDefault="00B003F9" w:rsidP="00B003F9">
      <w:pPr>
        <w:jc w:val="both"/>
      </w:pPr>
      <w:r w:rsidRPr="003F616D">
        <w:t>*</w:t>
      </w:r>
      <w:hyperlink r:id="rId6" w:history="1">
        <w:r w:rsidR="009804E3" w:rsidRPr="00CF5E23">
          <w:rPr>
            <w:rStyle w:val="Hiperhivatkozs"/>
          </w:rPr>
          <w:t>first.autho@something.hu</w:t>
        </w:r>
      </w:hyperlink>
    </w:p>
    <w:p w:rsidR="00B003F9" w:rsidRPr="003F616D" w:rsidRDefault="007C3D22" w:rsidP="008F4A73">
      <w:pPr>
        <w:jc w:val="both"/>
      </w:pPr>
      <w:r w:rsidRPr="003F616D">
        <w:t xml:space="preserve">(Amennyiben minden szerző ugyanarról a tanszékről vagy kutatóhelyről jött, akkor nem kell számozni az </w:t>
      </w:r>
      <w:proofErr w:type="spellStart"/>
      <w:r w:rsidRPr="003F616D">
        <w:t>affiliációjukat</w:t>
      </w:r>
      <w:proofErr w:type="spellEnd"/>
      <w:r w:rsidR="009804E3">
        <w:t>/</w:t>
      </w:r>
      <w:r w:rsidR="009804E3" w:rsidRPr="009804E3">
        <w:rPr>
          <w:lang w:val="en"/>
        </w:rPr>
        <w:t xml:space="preserve"> </w:t>
      </w:r>
      <w:r w:rsidR="009804E3">
        <w:rPr>
          <w:rStyle w:val="q4iawc"/>
          <w:lang w:val="en"/>
        </w:rPr>
        <w:t>If all authors come from the same department or research center, their affiliations do not need to be numbered</w:t>
      </w:r>
      <w:r w:rsidRPr="003F616D">
        <w:t>)</w:t>
      </w:r>
    </w:p>
    <w:p w:rsidR="00472FFF" w:rsidRPr="003F616D" w:rsidRDefault="00F3646D" w:rsidP="00472FFF">
      <w:pPr>
        <w:ind w:firstLine="708"/>
        <w:jc w:val="both"/>
      </w:pPr>
      <w:r>
        <w:t xml:space="preserve">Here </w:t>
      </w:r>
      <w:proofErr w:type="spellStart"/>
      <w:r>
        <w:t>you</w:t>
      </w:r>
      <w:proofErr w:type="spellEnd"/>
      <w:r>
        <w:t xml:space="preserve"> </w:t>
      </w:r>
      <w:proofErr w:type="spellStart"/>
      <w:r>
        <w:t>can</w:t>
      </w:r>
      <w:proofErr w:type="spellEnd"/>
      <w:r>
        <w:t xml:space="preserve"> start </w:t>
      </w:r>
      <w:proofErr w:type="spellStart"/>
      <w:r>
        <w:t>witing</w:t>
      </w:r>
      <w:proofErr w:type="spellEnd"/>
      <w:r>
        <w:t xml:space="preserve"> </w:t>
      </w:r>
      <w:proofErr w:type="spellStart"/>
      <w:r>
        <w:t>the</w:t>
      </w:r>
      <w:proofErr w:type="spellEnd"/>
      <w:r>
        <w:t xml:space="preserve"> </w:t>
      </w:r>
      <w:proofErr w:type="spellStart"/>
      <w:r>
        <w:t>abstract</w:t>
      </w:r>
      <w:proofErr w:type="spellEnd"/>
      <w:r w:rsidR="0001247C">
        <w:t xml:space="preserve"> </w:t>
      </w:r>
      <w:proofErr w:type="spellStart"/>
      <w:r>
        <w:t>with</w:t>
      </w:r>
      <w:proofErr w:type="spellEnd"/>
      <w:r>
        <w:t xml:space="preserve"> </w:t>
      </w:r>
      <w:proofErr w:type="spellStart"/>
      <w:r w:rsidR="0001247C">
        <w:t>justify</w:t>
      </w:r>
      <w:proofErr w:type="spellEnd"/>
      <w:r w:rsidR="009A66B1" w:rsidRPr="003F616D">
        <w:t xml:space="preserve"> </w:t>
      </w:r>
      <w:r>
        <w:t xml:space="preserve">and </w:t>
      </w:r>
      <w:proofErr w:type="spellStart"/>
      <w:r w:rsidR="0027185D">
        <w:t>hyphenation</w:t>
      </w:r>
      <w:proofErr w:type="spellEnd"/>
      <w:r w:rsidR="009A66B1" w:rsidRPr="003F616D">
        <w:t>.</w:t>
      </w:r>
      <w:r w:rsidR="00472FFF" w:rsidRPr="003F616D">
        <w:t xml:space="preserve"> </w:t>
      </w:r>
      <w:r w:rsidR="00E07834">
        <w:t xml:space="preserve">Pl.: </w:t>
      </w:r>
      <w:r w:rsidR="00472FFF" w:rsidRPr="003F616D">
        <w:t>Műanyagok a mi</w:t>
      </w:r>
      <w:r w:rsidR="00472FFF" w:rsidRPr="003F616D">
        <w:t>n</w:t>
      </w:r>
      <w:r w:rsidR="00472FFF" w:rsidRPr="003F616D">
        <w:t>dennapjaink részévé váltak annyira, hogy nélkülük nem lehetne fenntartani azt az életszínvonalat, ami mára kialakult. Sokan úgy tekintenek a műanyagokra, mint a kényelmünk iránti igény termékére és elfelejtkeznek a lehetőségekről, amit ezen felül nyújtani tudnak. Az óriási mennyiségben előállítá</w:t>
      </w:r>
      <w:r w:rsidR="00472FFF" w:rsidRPr="003F616D">
        <w:t>s</w:t>
      </w:r>
      <w:r w:rsidR="00472FFF" w:rsidRPr="003F616D">
        <w:t>ra kerülő anyagcsoport csomagoláson, eldobható fogyasztási cikkeken és olcsó, könnyű szerkezeti elemeken túl többet nyújt az embereknek. A műanyagipar gyors fejlődése a járműiparra, elektronik</w:t>
      </w:r>
      <w:r w:rsidR="00472FFF" w:rsidRPr="003F616D">
        <w:t>a</w:t>
      </w:r>
      <w:r w:rsidR="00472FFF" w:rsidRPr="003F616D">
        <w:t>iparra, telekommunikációra és többek között az orvostudományra is rendkívül nagy hatást gyakorolt. Segítséget nyújtott annak megvalósításában, hogy tömegekhez olcsón juthasson el színvonalas segí</w:t>
      </w:r>
      <w:r w:rsidR="00472FFF" w:rsidRPr="003F616D">
        <w:t>t</w:t>
      </w:r>
      <w:r w:rsidR="00472FFF" w:rsidRPr="003F616D">
        <w:t>ség, akár sürgősségi esetről (alkalmazásról), akár általános ellátásról van szó. Steril eldobható m</w:t>
      </w:r>
      <w:r w:rsidR="00472FFF" w:rsidRPr="003F616D">
        <w:t>ű</w:t>
      </w:r>
      <w:r w:rsidR="00472FFF" w:rsidRPr="003F616D">
        <w:t xml:space="preserve">anyag eszközök segítik az orvosok munkáját és polimerből készült implantátumok adnak lehetőséget a páciensek életminőségnek javítására. A műanyagok továbbá sok területen képesek voltak kiváltani az addig alkalmazott kerámia és </w:t>
      </w:r>
      <w:proofErr w:type="gramStart"/>
      <w:r w:rsidR="00472FFF" w:rsidRPr="003F616D">
        <w:t>fém szerkezeti</w:t>
      </w:r>
      <w:proofErr w:type="gramEnd"/>
      <w:r w:rsidR="00472FFF" w:rsidRPr="003F616D">
        <w:t xml:space="preserve"> elemeket jó szilárdságuk, hőállóságuk, merevségük </w:t>
      </w:r>
      <w:proofErr w:type="gramStart"/>
      <w:r w:rsidR="00472FFF" w:rsidRPr="003F616D">
        <w:t>vagy</w:t>
      </w:r>
      <w:proofErr w:type="gramEnd"/>
      <w:r w:rsidR="00472FFF" w:rsidRPr="003F616D">
        <w:t xml:space="preserve"> szigetelési tulajdonságuk révén.</w:t>
      </w:r>
    </w:p>
    <w:p w:rsidR="00472FFF" w:rsidRPr="003F616D" w:rsidRDefault="00472FFF" w:rsidP="00472FFF">
      <w:pPr>
        <w:ind w:firstLine="708"/>
        <w:jc w:val="both"/>
      </w:pPr>
      <w:r w:rsidRPr="003F616D">
        <w:t xml:space="preserve">Azonban például a polimer implantátumok felhasználhatóságát rontja, hogy kedvező tömbi tulajdonságaik ellenére felületükkel szemben támasztott követelményeknek nem teljesen felelnek meg. Hidrofób tulajdonságú felület táptalajul szolgálhat mikroorganizmusok számára, kopásállóságuk javításra szorulhat egy ízületprotézis esetében és </w:t>
      </w:r>
      <w:proofErr w:type="spellStart"/>
      <w:r w:rsidRPr="003F616D">
        <w:t>biokompatibilitásuk</w:t>
      </w:r>
      <w:proofErr w:type="spellEnd"/>
      <w:r w:rsidRPr="003F616D">
        <w:t xml:space="preserve"> sem mindig megfelelő natív formájukban. A </w:t>
      </w:r>
      <w:proofErr w:type="spellStart"/>
      <w:r w:rsidRPr="003F616D">
        <w:t>biokompatibilitás</w:t>
      </w:r>
      <w:proofErr w:type="spellEnd"/>
      <w:r w:rsidRPr="003F616D">
        <w:t xml:space="preserve"> tág definíciója szerint azt jelenti, hogy az anyag képes ellátni a fel</w:t>
      </w:r>
      <w:r w:rsidRPr="003F616D">
        <w:t>a</w:t>
      </w:r>
      <w:r w:rsidRPr="003F616D">
        <w:t xml:space="preserve">datát kedvezőtlen hatás, például toxikus reakció kiváltása nélkül miközben kapcsolatban kerül az élő szervezettel. </w:t>
      </w:r>
    </w:p>
    <w:p w:rsidR="00E47DB8" w:rsidRPr="0083385C" w:rsidRDefault="00472FFF" w:rsidP="009A66B1">
      <w:pPr>
        <w:spacing w:after="120" w:line="240" w:lineRule="auto"/>
        <w:ind w:firstLine="425"/>
        <w:jc w:val="both"/>
        <w:rPr>
          <w:lang w:val="en-US"/>
        </w:rPr>
      </w:pPr>
      <w:r w:rsidRPr="003F616D">
        <w:t>Ide be lehet írni a pályázatokat, köszönetnyilvánítást, bármit, de nem k</w:t>
      </w:r>
      <w:r w:rsidR="00E07834">
        <w:t>ötelező</w:t>
      </w:r>
      <w:r w:rsidRPr="003F616D">
        <w:t>, opcionális. Kulc</w:t>
      </w:r>
      <w:r w:rsidRPr="003F616D">
        <w:t>s</w:t>
      </w:r>
      <w:r w:rsidRPr="003F616D">
        <w:t>szavakra most itt nincs szükség.</w:t>
      </w:r>
      <w:r w:rsidR="0083385C">
        <w:t>/</w:t>
      </w:r>
      <w:r w:rsidR="0083385C">
        <w:rPr>
          <w:lang w:val="en-US"/>
        </w:rPr>
        <w:t>Acknowledgement, funding, tender – not</w:t>
      </w:r>
      <w:r w:rsidR="0083385C">
        <w:rPr>
          <w:rStyle w:val="q4iawc"/>
          <w:lang w:val="en"/>
        </w:rPr>
        <w:t xml:space="preserve"> required</w:t>
      </w:r>
    </w:p>
    <w:p w:rsidR="00300419" w:rsidRDefault="0083385C" w:rsidP="009A66B1">
      <w:pPr>
        <w:spacing w:after="120" w:line="240" w:lineRule="auto"/>
        <w:ind w:firstLine="425"/>
        <w:jc w:val="both"/>
      </w:pPr>
      <w:proofErr w:type="spellStart"/>
      <w:r>
        <w:t>Layout</w:t>
      </w:r>
      <w:proofErr w:type="spellEnd"/>
      <w:r>
        <w:t>/</w:t>
      </w:r>
      <w:proofErr w:type="spellStart"/>
      <w:r>
        <w:t>margins</w:t>
      </w:r>
      <w:proofErr w:type="spellEnd"/>
      <w:r w:rsidR="00300419" w:rsidRPr="00300419">
        <w:t xml:space="preserve"> (</w:t>
      </w:r>
      <w:proofErr w:type="spellStart"/>
      <w:r w:rsidR="00300419">
        <w:t>norm</w:t>
      </w:r>
      <w:r>
        <w:t>a</w:t>
      </w:r>
      <w:r w:rsidR="00300419">
        <w:t>l</w:t>
      </w:r>
      <w:proofErr w:type="spellEnd"/>
      <w:r w:rsidR="00300419" w:rsidRPr="00300419">
        <w:t xml:space="preserve">): </w:t>
      </w:r>
      <w:proofErr w:type="spellStart"/>
      <w:r>
        <w:t>left</w:t>
      </w:r>
      <w:proofErr w:type="spellEnd"/>
      <w:r w:rsidR="00300419" w:rsidRPr="00300419">
        <w:t>: 2,5 cm</w:t>
      </w:r>
      <w:r w:rsidR="00300419" w:rsidRPr="00300419">
        <w:tab/>
      </w:r>
      <w:r>
        <w:t>right</w:t>
      </w:r>
      <w:r w:rsidR="00300419" w:rsidRPr="00300419">
        <w:t>: 2,5 cm</w:t>
      </w:r>
      <w:r w:rsidR="00300419" w:rsidRPr="00300419">
        <w:tab/>
      </w:r>
      <w:r>
        <w:t>Top</w:t>
      </w:r>
      <w:r w:rsidR="00300419" w:rsidRPr="00300419">
        <w:t>: 2,5 cm</w:t>
      </w:r>
      <w:r w:rsidR="00300419" w:rsidRPr="00300419">
        <w:tab/>
      </w:r>
      <w:proofErr w:type="spellStart"/>
      <w:r>
        <w:t>bottom</w:t>
      </w:r>
      <w:proofErr w:type="spellEnd"/>
      <w:r w:rsidR="00300419" w:rsidRPr="00300419">
        <w:t>: 2,5 cm</w:t>
      </w:r>
    </w:p>
    <w:p w:rsidR="00B464E1" w:rsidRPr="003F616D" w:rsidRDefault="00B464E1" w:rsidP="009A66B1">
      <w:pPr>
        <w:spacing w:after="120" w:line="240" w:lineRule="auto"/>
        <w:ind w:firstLine="425"/>
        <w:jc w:val="both"/>
      </w:pPr>
      <w:r>
        <w:t xml:space="preserve">Terjedelem: </w:t>
      </w:r>
      <w:r w:rsidR="00EB665D">
        <w:t>1 oldal</w:t>
      </w:r>
      <w:r w:rsidR="00451DB7">
        <w:t xml:space="preserve">/1 </w:t>
      </w:r>
      <w:proofErr w:type="spellStart"/>
      <w:r w:rsidR="00451DB7">
        <w:t>page</w:t>
      </w:r>
      <w:proofErr w:type="spellEnd"/>
      <w:r w:rsidR="00451DB7">
        <w:t xml:space="preserve"> </w:t>
      </w:r>
      <w:proofErr w:type="spellStart"/>
      <w:r w:rsidR="00451DB7">
        <w:t>length</w:t>
      </w:r>
      <w:proofErr w:type="spellEnd"/>
      <w:r w:rsidR="00451DB7">
        <w:t xml:space="preserve"> </w:t>
      </w:r>
    </w:p>
    <w:sectPr w:rsidR="00B464E1" w:rsidRPr="003F6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G Meta Serif Scienc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BE7"/>
    <w:multiLevelType w:val="hybridMultilevel"/>
    <w:tmpl w:val="0A40AF3E"/>
    <w:lvl w:ilvl="0" w:tplc="D0B67438">
      <w:numFmt w:val="bullet"/>
      <w:lvlText w:val=""/>
      <w:lvlJc w:val="left"/>
      <w:pPr>
        <w:ind w:left="720" w:hanging="360"/>
      </w:pPr>
      <w:rPr>
        <w:rFonts w:ascii="Symbol" w:eastAsiaTheme="minorHAnsi" w:hAnsi="Symbol" w:cstheme="minorBidi" w:hint="default"/>
        <w:color w:val="0000FF" w:themeColor="hyperlink"/>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B8"/>
    <w:rsid w:val="0001247C"/>
    <w:rsid w:val="001E530D"/>
    <w:rsid w:val="0027185D"/>
    <w:rsid w:val="002B1B0D"/>
    <w:rsid w:val="00300419"/>
    <w:rsid w:val="00383B0B"/>
    <w:rsid w:val="003B1C77"/>
    <w:rsid w:val="003F616D"/>
    <w:rsid w:val="00451DB7"/>
    <w:rsid w:val="00455D5D"/>
    <w:rsid w:val="00472FFF"/>
    <w:rsid w:val="00541485"/>
    <w:rsid w:val="005B4CDD"/>
    <w:rsid w:val="006F3BA3"/>
    <w:rsid w:val="00750436"/>
    <w:rsid w:val="0078299D"/>
    <w:rsid w:val="007C3D22"/>
    <w:rsid w:val="007E5A3A"/>
    <w:rsid w:val="0083385C"/>
    <w:rsid w:val="008A28D4"/>
    <w:rsid w:val="008F4A73"/>
    <w:rsid w:val="009804E3"/>
    <w:rsid w:val="009A66B1"/>
    <w:rsid w:val="00B003F9"/>
    <w:rsid w:val="00B464E1"/>
    <w:rsid w:val="00C12D28"/>
    <w:rsid w:val="00CA2D3E"/>
    <w:rsid w:val="00CF3834"/>
    <w:rsid w:val="00DD272C"/>
    <w:rsid w:val="00DE1C50"/>
    <w:rsid w:val="00E07834"/>
    <w:rsid w:val="00E47DB8"/>
    <w:rsid w:val="00EB665D"/>
    <w:rsid w:val="00F364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8A28D4"/>
    <w:pPr>
      <w:spacing w:before="100" w:beforeAutospacing="1" w:after="100" w:afterAutospacing="1" w:line="240" w:lineRule="auto"/>
    </w:pPr>
    <w:rPr>
      <w:rFonts w:ascii="MS PGothic" w:eastAsia="MS PGothic" w:hAnsi="MS PGothic" w:cs="MS PGothic"/>
      <w:sz w:val="24"/>
      <w:szCs w:val="24"/>
      <w:lang w:val="en-US" w:eastAsia="ja-JP"/>
    </w:rPr>
  </w:style>
  <w:style w:type="paragraph" w:customStyle="1" w:styleId="Default">
    <w:name w:val="Default"/>
    <w:rsid w:val="00541485"/>
    <w:pPr>
      <w:autoSpaceDE w:val="0"/>
      <w:autoSpaceDN w:val="0"/>
      <w:adjustRightInd w:val="0"/>
      <w:spacing w:after="0" w:line="240" w:lineRule="auto"/>
    </w:pPr>
    <w:rPr>
      <w:rFonts w:ascii="DG Meta Serif Science" w:hAnsi="DG Meta Serif Science" w:cs="DG Meta Serif Science"/>
      <w:color w:val="000000"/>
      <w:sz w:val="24"/>
      <w:szCs w:val="24"/>
      <w:lang w:val="en-US"/>
    </w:rPr>
  </w:style>
  <w:style w:type="character" w:styleId="Hiperhivatkozs">
    <w:name w:val="Hyperlink"/>
    <w:basedOn w:val="Bekezdsalapbettpusa"/>
    <w:uiPriority w:val="99"/>
    <w:unhideWhenUsed/>
    <w:rsid w:val="00B003F9"/>
    <w:rPr>
      <w:color w:val="0000FF" w:themeColor="hyperlink"/>
      <w:u w:val="single"/>
    </w:rPr>
  </w:style>
  <w:style w:type="paragraph" w:styleId="Listaszerbekezds">
    <w:name w:val="List Paragraph"/>
    <w:basedOn w:val="Norml"/>
    <w:uiPriority w:val="34"/>
    <w:qFormat/>
    <w:rsid w:val="00B003F9"/>
    <w:pPr>
      <w:ind w:left="720"/>
      <w:contextualSpacing/>
    </w:pPr>
  </w:style>
  <w:style w:type="character" w:customStyle="1" w:styleId="q4iawc">
    <w:name w:val="q4iawc"/>
    <w:basedOn w:val="Bekezdsalapbettpusa"/>
    <w:rsid w:val="00980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8A28D4"/>
    <w:pPr>
      <w:spacing w:before="100" w:beforeAutospacing="1" w:after="100" w:afterAutospacing="1" w:line="240" w:lineRule="auto"/>
    </w:pPr>
    <w:rPr>
      <w:rFonts w:ascii="MS PGothic" w:eastAsia="MS PGothic" w:hAnsi="MS PGothic" w:cs="MS PGothic"/>
      <w:sz w:val="24"/>
      <w:szCs w:val="24"/>
      <w:lang w:val="en-US" w:eastAsia="ja-JP"/>
    </w:rPr>
  </w:style>
  <w:style w:type="paragraph" w:customStyle="1" w:styleId="Default">
    <w:name w:val="Default"/>
    <w:rsid w:val="00541485"/>
    <w:pPr>
      <w:autoSpaceDE w:val="0"/>
      <w:autoSpaceDN w:val="0"/>
      <w:adjustRightInd w:val="0"/>
      <w:spacing w:after="0" w:line="240" w:lineRule="auto"/>
    </w:pPr>
    <w:rPr>
      <w:rFonts w:ascii="DG Meta Serif Science" w:hAnsi="DG Meta Serif Science" w:cs="DG Meta Serif Science"/>
      <w:color w:val="000000"/>
      <w:sz w:val="24"/>
      <w:szCs w:val="24"/>
      <w:lang w:val="en-US"/>
    </w:rPr>
  </w:style>
  <w:style w:type="character" w:styleId="Hiperhivatkozs">
    <w:name w:val="Hyperlink"/>
    <w:basedOn w:val="Bekezdsalapbettpusa"/>
    <w:uiPriority w:val="99"/>
    <w:unhideWhenUsed/>
    <w:rsid w:val="00B003F9"/>
    <w:rPr>
      <w:color w:val="0000FF" w:themeColor="hyperlink"/>
      <w:u w:val="single"/>
    </w:rPr>
  </w:style>
  <w:style w:type="paragraph" w:styleId="Listaszerbekezds">
    <w:name w:val="List Paragraph"/>
    <w:basedOn w:val="Norml"/>
    <w:uiPriority w:val="34"/>
    <w:qFormat/>
    <w:rsid w:val="00B003F9"/>
    <w:pPr>
      <w:ind w:left="720"/>
      <w:contextualSpacing/>
    </w:pPr>
  </w:style>
  <w:style w:type="character" w:customStyle="1" w:styleId="q4iawc">
    <w:name w:val="q4iawc"/>
    <w:basedOn w:val="Bekezdsalapbettpusa"/>
    <w:rsid w:val="00980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3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st.autho@something.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2320</Characters>
  <Application>Microsoft Office Word</Application>
  <DocSecurity>0</DocSecurity>
  <Lines>19</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Szilvi</dc:creator>
  <cp:lastModifiedBy>Fitosné Boros Adrienn</cp:lastModifiedBy>
  <cp:revision>3</cp:revision>
  <dcterms:created xsi:type="dcterms:W3CDTF">2023-10-12T07:50:00Z</dcterms:created>
  <dcterms:modified xsi:type="dcterms:W3CDTF">2023-10-12T07:50:00Z</dcterms:modified>
</cp:coreProperties>
</file>