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B9" w:rsidRPr="008D10B9" w:rsidRDefault="008D10B9" w:rsidP="008D10B9">
      <w:pPr>
        <w:pStyle w:val="normal-header"/>
        <w:ind w:firstLine="0"/>
      </w:pPr>
      <w:bookmarkStart w:id="0" w:name="_GoBack"/>
      <w:bookmarkEnd w:id="0"/>
    </w:p>
    <w:p w:rsidR="008D10B9" w:rsidRDefault="00144CB2" w:rsidP="00F965F0">
      <w:pPr>
        <w:pStyle w:val="normal-header"/>
        <w:ind w:firstLine="0"/>
        <w:jc w:val="right"/>
      </w:pPr>
      <w:r>
        <w:t>1</w:t>
      </w:r>
      <w:r w:rsidR="000F4962" w:rsidRPr="000F4962">
        <w:t>.</w:t>
      </w:r>
      <w:r w:rsidR="000F4962">
        <w:t xml:space="preserve"> sz. melléklet</w:t>
      </w:r>
    </w:p>
    <w:p w:rsidR="000716AD" w:rsidRPr="00105742" w:rsidRDefault="000F4962" w:rsidP="005E5E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Hallgatói munkaterv (minta)</w:t>
      </w:r>
    </w:p>
    <w:p w:rsidR="000716AD" w:rsidRDefault="000716AD" w:rsidP="000716AD">
      <w:pPr>
        <w:rPr>
          <w:sz w:val="25"/>
          <w:szCs w:val="25"/>
        </w:rPr>
      </w:pPr>
    </w:p>
    <w:p w:rsidR="000F4962" w:rsidRPr="00941765" w:rsidRDefault="000F4962" w:rsidP="000716AD">
      <w:pPr>
        <w:rPr>
          <w:b/>
          <w:color w:val="FFFFFF" w:themeColor="background1"/>
          <w:sz w:val="24"/>
          <w:szCs w:val="24"/>
        </w:rPr>
      </w:pPr>
    </w:p>
    <w:p w:rsidR="000716AD" w:rsidRPr="001C60AC" w:rsidRDefault="000F4962" w:rsidP="00941765">
      <w:pPr>
        <w:pStyle w:val="Listaszerbekezds"/>
        <w:numPr>
          <w:ilvl w:val="0"/>
          <w:numId w:val="14"/>
        </w:numPr>
        <w:ind w:left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Rendszeres egyéni konzultáció (min. 1 alkalom / hó)</w:t>
      </w:r>
    </w:p>
    <w:p w:rsidR="000716AD" w:rsidRDefault="000716AD" w:rsidP="000716AD">
      <w:pPr>
        <w:pStyle w:val="Listaszerbekezds"/>
        <w:ind w:left="1080"/>
        <w:rPr>
          <w:rFonts w:ascii="Arial" w:hAnsi="Arial" w:cs="Arial"/>
          <w:sz w:val="23"/>
          <w:szCs w:val="23"/>
        </w:rPr>
      </w:pPr>
    </w:p>
    <w:p w:rsidR="00941765" w:rsidRDefault="000F4962" w:rsidP="000716AD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személyes</w:t>
      </w:r>
      <w:r w:rsidR="00D64E1C">
        <w:rPr>
          <w:sz w:val="24"/>
          <w:szCs w:val="24"/>
        </w:rPr>
        <w:t xml:space="preserve"> / online</w:t>
      </w:r>
      <w:r>
        <w:rPr>
          <w:sz w:val="24"/>
          <w:szCs w:val="24"/>
        </w:rPr>
        <w:t xml:space="preserve"> konzultáció </w:t>
      </w:r>
      <w:r w:rsidR="00941765">
        <w:rPr>
          <w:sz w:val="24"/>
          <w:szCs w:val="24"/>
        </w:rPr>
        <w:t>tematikus témái:</w:t>
      </w:r>
    </w:p>
    <w:p w:rsidR="00F965F0" w:rsidRDefault="00F965F0" w:rsidP="000716AD">
      <w:pPr>
        <w:pStyle w:val="Listaszerbekezds"/>
        <w:ind w:left="0"/>
        <w:jc w:val="both"/>
        <w:rPr>
          <w:sz w:val="24"/>
          <w:szCs w:val="24"/>
        </w:rPr>
      </w:pPr>
    </w:p>
    <w:p w:rsidR="000716AD" w:rsidRP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 w:rsidRPr="00941765">
        <w:rPr>
          <w:sz w:val="24"/>
          <w:szCs w:val="24"/>
        </w:rPr>
        <w:t>Adminisztráció</w:t>
      </w:r>
    </w:p>
    <w:p w:rsidR="000716AD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Hallgatók koordinálása a duális kapcsolattartó, az egyetem, valamint a duális partnercég közötti kommunikációban. Duális képzéshez szükséges dokumentumok bemutatása, minőségének ellenőrzése.</w:t>
      </w:r>
    </w:p>
    <w:p w:rsidR="00941765" w:rsidRPr="00105742" w:rsidRDefault="00941765" w:rsidP="000716AD">
      <w:pPr>
        <w:jc w:val="both"/>
        <w:rPr>
          <w:sz w:val="24"/>
          <w:szCs w:val="24"/>
        </w:rPr>
      </w:pPr>
    </w:p>
    <w:p w:rsidR="000716AD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Tanácsadás kutató hallgatóknak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skillek</w:t>
      </w:r>
      <w:proofErr w:type="spellEnd"/>
      <w:r>
        <w:rPr>
          <w:sz w:val="24"/>
          <w:szCs w:val="24"/>
        </w:rPr>
        <w:t xml:space="preserve"> fejlesztése, </w:t>
      </w:r>
      <w:proofErr w:type="spellStart"/>
      <w:r>
        <w:rPr>
          <w:sz w:val="24"/>
          <w:szCs w:val="24"/>
        </w:rPr>
        <w:t>előadástartási</w:t>
      </w:r>
      <w:proofErr w:type="spellEnd"/>
      <w:r>
        <w:rPr>
          <w:sz w:val="24"/>
          <w:szCs w:val="24"/>
        </w:rPr>
        <w:t xml:space="preserve"> és kommunikációs tréningek létrehozásával, és a kutatási anyagok </w:t>
      </w:r>
      <w:proofErr w:type="spellStart"/>
      <w:r>
        <w:rPr>
          <w:sz w:val="24"/>
          <w:szCs w:val="24"/>
        </w:rPr>
        <w:t>lektorlásával</w:t>
      </w:r>
      <w:proofErr w:type="spellEnd"/>
      <w:r>
        <w:rPr>
          <w:sz w:val="24"/>
          <w:szCs w:val="24"/>
        </w:rPr>
        <w:t>.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Szakmai programokon történő részvétel támogatása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</w:p>
    <w:p w:rsid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Duális partnercégeknél hallgatói tevékenységterv kidolgozása</w:t>
      </w:r>
    </w:p>
    <w:p w:rsidR="00F965F0" w:rsidRDefault="00F965F0" w:rsidP="00F965F0">
      <w:pPr>
        <w:pStyle w:val="Listaszerbekezds"/>
        <w:ind w:left="1440"/>
        <w:jc w:val="both"/>
        <w:rPr>
          <w:sz w:val="24"/>
          <w:szCs w:val="24"/>
        </w:rPr>
      </w:pPr>
    </w:p>
    <w:p w:rsidR="00F965F0" w:rsidRDefault="00F965F0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félév során a tantárgyakkal kapcsolatos teendők, elvárások teljesítése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szorgalmi időszak végén a vizsgaidőszak te</w:t>
      </w:r>
      <w:r w:rsidR="00F965F0">
        <w:rPr>
          <w:sz w:val="24"/>
          <w:szCs w:val="24"/>
        </w:rPr>
        <w:t>r</w:t>
      </w:r>
      <w:r>
        <w:rPr>
          <w:sz w:val="24"/>
          <w:szCs w:val="24"/>
        </w:rPr>
        <w:t>vezése, a vizsgák felvételének módja, és a vizsgákra történő felkészülés támogatása.</w:t>
      </w:r>
    </w:p>
    <w:p w:rsidR="00F965F0" w:rsidRPr="001C60AC" w:rsidRDefault="00F965F0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Tájékoztatás a szakmai gyakorlat rendszeréről és teljesítési módjáról.</w:t>
      </w:r>
    </w:p>
    <w:p w:rsidR="000716AD" w:rsidRPr="001C60AC" w:rsidRDefault="000716AD" w:rsidP="000716AD">
      <w:pPr>
        <w:rPr>
          <w:sz w:val="24"/>
          <w:szCs w:val="24"/>
        </w:rPr>
      </w:pPr>
    </w:p>
    <w:p w:rsidR="000716AD" w:rsidRPr="001C60AC" w:rsidRDefault="00F965F0" w:rsidP="00F965F0">
      <w:pPr>
        <w:pStyle w:val="Listaszerbekezds"/>
        <w:numPr>
          <w:ilvl w:val="0"/>
          <w:numId w:val="14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Részvétel a szakmai programok szervezésében, lebonyolításában együttműködve a képzéssel és partnercéggel</w:t>
      </w:r>
    </w:p>
    <w:p w:rsidR="000716AD" w:rsidRPr="001C60AC" w:rsidRDefault="000716AD" w:rsidP="000716AD">
      <w:pPr>
        <w:pStyle w:val="Listaszerbekezds"/>
        <w:ind w:left="1080"/>
        <w:rPr>
          <w:sz w:val="24"/>
          <w:szCs w:val="24"/>
        </w:rPr>
      </w:pPr>
    </w:p>
    <w:p w:rsidR="000716AD" w:rsidRDefault="00F965F0" w:rsidP="00F965F0">
      <w:pPr>
        <w:pStyle w:val="Listaszerbekezds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Részvétel a hallgatók szakmai látóterének növelése érdekében létrehozott programok szervezésében. Ezen programok elősegítik a tanulást, valós környezetbe helyezik a képzésen elsajátított elméleti tudást.</w:t>
      </w:r>
    </w:p>
    <w:p w:rsidR="000716AD" w:rsidRDefault="000716AD" w:rsidP="000716AD">
      <w:pPr>
        <w:rPr>
          <w:sz w:val="23"/>
          <w:szCs w:val="23"/>
        </w:rPr>
      </w:pPr>
    </w:p>
    <w:p w:rsidR="000716AD" w:rsidRPr="006A0E45" w:rsidRDefault="000716AD" w:rsidP="000716AD">
      <w:pPr>
        <w:rPr>
          <w:sz w:val="23"/>
          <w:szCs w:val="23"/>
        </w:rPr>
      </w:pPr>
    </w:p>
    <w:p w:rsidR="000716AD" w:rsidRDefault="00F965F0" w:rsidP="00F965F0">
      <w:pPr>
        <w:pStyle w:val="Listaszerbekezds"/>
        <w:numPr>
          <w:ilvl w:val="0"/>
          <w:numId w:val="14"/>
        </w:numPr>
        <w:ind w:left="709"/>
        <w:rPr>
          <w:b/>
        </w:rPr>
      </w:pPr>
      <w:r>
        <w:rPr>
          <w:b/>
          <w:sz w:val="24"/>
          <w:szCs w:val="24"/>
        </w:rPr>
        <w:t>Beszámoló az elért eredményekről</w:t>
      </w:r>
    </w:p>
    <w:p w:rsidR="000716AD" w:rsidRDefault="000716AD" w:rsidP="000716AD">
      <w:pPr>
        <w:rPr>
          <w:b/>
        </w:rPr>
      </w:pPr>
    </w:p>
    <w:p w:rsidR="00F965F0" w:rsidRDefault="00F965F0" w:rsidP="00F965F0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Az ösztöndíjas a támogatási időszak végén beszámolót készít a hallgatótársakkal elért eredményekről.</w:t>
      </w:r>
    </w:p>
    <w:p w:rsidR="000716AD" w:rsidRPr="00D86D03" w:rsidRDefault="00F965F0" w:rsidP="00F965F0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Benyújtandó az ösztöndíjas időszak végét követő hó 15. napjáig.</w:t>
      </w:r>
    </w:p>
    <w:p w:rsidR="000716AD" w:rsidRPr="00D86D03" w:rsidRDefault="000716AD" w:rsidP="000716AD">
      <w:pPr>
        <w:jc w:val="both"/>
        <w:rPr>
          <w:sz w:val="24"/>
          <w:szCs w:val="24"/>
        </w:rPr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sectPr w:rsidR="00A56681" w:rsidSect="008D10B9">
      <w:headerReference w:type="default" r:id="rId8"/>
      <w:footerReference w:type="default" r:id="rId9"/>
      <w:pgSz w:w="11906" w:h="16838"/>
      <w:pgMar w:top="1942" w:right="1417" w:bottom="184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15" w:rsidRDefault="00ED3815" w:rsidP="00404600">
      <w:r>
        <w:separator/>
      </w:r>
    </w:p>
  </w:endnote>
  <w:endnote w:type="continuationSeparator" w:id="0">
    <w:p w:rsidR="00ED3815" w:rsidRDefault="00ED3815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_Futura Ligh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00" w:rsidRDefault="008D10B9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3154045</wp:posOffset>
          </wp:positionH>
          <wp:positionV relativeFrom="paragraph">
            <wp:posOffset>-1529080</wp:posOffset>
          </wp:positionV>
          <wp:extent cx="3491131" cy="2412316"/>
          <wp:effectExtent l="0" t="0" r="0" b="7620"/>
          <wp:wrapTight wrapText="bothSides">
            <wp:wrapPolygon edited="0">
              <wp:start x="0" y="0"/>
              <wp:lineTo x="0" y="21498"/>
              <wp:lineTo x="21455" y="21498"/>
              <wp:lineTo x="21455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131" cy="2412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9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-20955</wp:posOffset>
              </wp:positionV>
              <wp:extent cx="2190750" cy="632460"/>
              <wp:effectExtent l="0" t="0" r="0" b="0"/>
              <wp:wrapNone/>
              <wp:docPr id="17" name="Szövegdoboz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7" o:spid="_x0000_s1027" type="#_x0000_t202" style="position:absolute;left:0;text-align:left;margin-left:-20.55pt;margin-top:-1.65pt;width:172.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" strokecolor="white">
              <v:textbox>
                <w:txbxContent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  <w:p w:rsidR="00404600" w:rsidRDefault="00404600">
    <w:pPr>
      <w:pStyle w:val="llb"/>
    </w:pPr>
  </w:p>
  <w:p w:rsidR="00404600" w:rsidRDefault="004046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15" w:rsidRDefault="00ED3815" w:rsidP="00404600">
      <w:r>
        <w:separator/>
      </w:r>
    </w:p>
  </w:footnote>
  <w:footnote w:type="continuationSeparator" w:id="0">
    <w:p w:rsidR="00ED3815" w:rsidRDefault="00ED3815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00" w:rsidRDefault="00332975" w:rsidP="0013557E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880745</wp:posOffset>
              </wp:positionH>
              <wp:positionV relativeFrom="paragraph">
                <wp:posOffset>159385</wp:posOffset>
              </wp:positionV>
              <wp:extent cx="3142615" cy="75628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A30" w:rsidRPr="008D10B9" w:rsidRDefault="00E66A30" w:rsidP="00E66A30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8D10B9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Pannon Egyetem</w:t>
                          </w:r>
                        </w:p>
                        <w:p w:rsidR="00E66A30" w:rsidRPr="00160468" w:rsidRDefault="00E66A30" w:rsidP="00E66A30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3557E" w:rsidRPr="00DE651E" w:rsidRDefault="00E66A30" w:rsidP="004D536A">
                          <w:pPr>
                            <w:spacing w:after="3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4D536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9.35pt;margin-top:12.55pt;width:247.45pt;height:5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" stroked="f">
              <v:textbox>
                <w:txbxContent>
                  <w:p w:rsidR="00E66A30" w:rsidRPr="008D10B9" w:rsidRDefault="00E66A30" w:rsidP="00E66A30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8D10B9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Pannon Egyetem</w:t>
                    </w:r>
                  </w:p>
                  <w:p w:rsidR="00E66A30" w:rsidRPr="00160468" w:rsidRDefault="00E66A30" w:rsidP="00E66A30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13557E" w:rsidRPr="00DE651E" w:rsidRDefault="00E66A30" w:rsidP="004D536A">
                    <w:pPr>
                      <w:spacing w:after="3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4D536A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78D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138430</wp:posOffset>
          </wp:positionV>
          <wp:extent cx="822960" cy="804545"/>
          <wp:effectExtent l="0" t="0" r="0" b="0"/>
          <wp:wrapTight wrapText="bothSides">
            <wp:wrapPolygon edited="0">
              <wp:start x="0" y="0"/>
              <wp:lineTo x="0" y="20969"/>
              <wp:lineTo x="21000" y="20969"/>
              <wp:lineTo x="21000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600">
      <w:tab/>
      <w:t xml:space="preserve"> </w:t>
    </w:r>
  </w:p>
  <w:p w:rsidR="00404600" w:rsidRDefault="004046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B70"/>
    <w:multiLevelType w:val="hybridMultilevel"/>
    <w:tmpl w:val="D0306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17208"/>
    <w:multiLevelType w:val="hybridMultilevel"/>
    <w:tmpl w:val="57B04EB0"/>
    <w:lvl w:ilvl="0" w:tplc="32F0901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A353D"/>
    <w:multiLevelType w:val="hybridMultilevel"/>
    <w:tmpl w:val="417ED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6229A7"/>
    <w:multiLevelType w:val="hybridMultilevel"/>
    <w:tmpl w:val="93A47B1A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8D82546"/>
    <w:multiLevelType w:val="hybridMultilevel"/>
    <w:tmpl w:val="303CC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55D5E"/>
    <w:multiLevelType w:val="hybridMultilevel"/>
    <w:tmpl w:val="5E02C828"/>
    <w:lvl w:ilvl="0" w:tplc="D032C6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368C6307"/>
    <w:multiLevelType w:val="hybridMultilevel"/>
    <w:tmpl w:val="C254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34FE1"/>
    <w:multiLevelType w:val="hybridMultilevel"/>
    <w:tmpl w:val="605E70FC"/>
    <w:lvl w:ilvl="0" w:tplc="0294427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563B3A"/>
    <w:multiLevelType w:val="hybridMultilevel"/>
    <w:tmpl w:val="3A620A42"/>
    <w:lvl w:ilvl="0" w:tplc="3E280F3E">
      <w:start w:val="8"/>
      <w:numFmt w:val="bullet"/>
      <w:lvlText w:val="-"/>
      <w:lvlJc w:val="left"/>
      <w:pPr>
        <w:ind w:left="720" w:hanging="360"/>
      </w:pPr>
      <w:rPr>
        <w:rFonts w:ascii="H_Futura Light BT" w:eastAsia="Times New Roman" w:hAnsi="H_Futura Light B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274F3"/>
    <w:multiLevelType w:val="hybridMultilevel"/>
    <w:tmpl w:val="B65463E4"/>
    <w:lvl w:ilvl="0" w:tplc="5C5A3C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3E96560"/>
    <w:multiLevelType w:val="hybridMultilevel"/>
    <w:tmpl w:val="7A045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D0EB8"/>
    <w:multiLevelType w:val="hybridMultilevel"/>
    <w:tmpl w:val="ECA067D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59DD35AE"/>
    <w:multiLevelType w:val="hybridMultilevel"/>
    <w:tmpl w:val="43D81A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7D05AC"/>
    <w:multiLevelType w:val="hybridMultilevel"/>
    <w:tmpl w:val="344001E8"/>
    <w:lvl w:ilvl="0" w:tplc="6EAAF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35CF9"/>
    <w:multiLevelType w:val="hybridMultilevel"/>
    <w:tmpl w:val="479A7658"/>
    <w:lvl w:ilvl="0" w:tplc="0294427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10412"/>
    <w:multiLevelType w:val="hybridMultilevel"/>
    <w:tmpl w:val="502E5CF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00"/>
    <w:rsid w:val="00036E9D"/>
    <w:rsid w:val="000716AD"/>
    <w:rsid w:val="00096CCD"/>
    <w:rsid w:val="000F09BA"/>
    <w:rsid w:val="000F0F86"/>
    <w:rsid w:val="000F4962"/>
    <w:rsid w:val="0010262F"/>
    <w:rsid w:val="00123201"/>
    <w:rsid w:val="0013557E"/>
    <w:rsid w:val="001377D9"/>
    <w:rsid w:val="001423B7"/>
    <w:rsid w:val="00144CB2"/>
    <w:rsid w:val="0017451E"/>
    <w:rsid w:val="0018382E"/>
    <w:rsid w:val="00190BD6"/>
    <w:rsid w:val="00192724"/>
    <w:rsid w:val="001A0CBF"/>
    <w:rsid w:val="001A1DEB"/>
    <w:rsid w:val="001C42F5"/>
    <w:rsid w:val="001F1698"/>
    <w:rsid w:val="00271725"/>
    <w:rsid w:val="00296F1E"/>
    <w:rsid w:val="002B5700"/>
    <w:rsid w:val="002B605C"/>
    <w:rsid w:val="002F7019"/>
    <w:rsid w:val="00332975"/>
    <w:rsid w:val="00350B73"/>
    <w:rsid w:val="003545D5"/>
    <w:rsid w:val="00387FDE"/>
    <w:rsid w:val="003A373D"/>
    <w:rsid w:val="003A47A6"/>
    <w:rsid w:val="003B0F3D"/>
    <w:rsid w:val="003C3D83"/>
    <w:rsid w:val="00404600"/>
    <w:rsid w:val="004178D8"/>
    <w:rsid w:val="00437943"/>
    <w:rsid w:val="00446DCE"/>
    <w:rsid w:val="00466BA1"/>
    <w:rsid w:val="004A44FE"/>
    <w:rsid w:val="004C5DE3"/>
    <w:rsid w:val="004D536A"/>
    <w:rsid w:val="004F19D7"/>
    <w:rsid w:val="00507095"/>
    <w:rsid w:val="00511570"/>
    <w:rsid w:val="00567321"/>
    <w:rsid w:val="00571978"/>
    <w:rsid w:val="00593A9C"/>
    <w:rsid w:val="005A348C"/>
    <w:rsid w:val="005B7CE8"/>
    <w:rsid w:val="005C600D"/>
    <w:rsid w:val="005E15A2"/>
    <w:rsid w:val="005E4A08"/>
    <w:rsid w:val="005E5E43"/>
    <w:rsid w:val="005F61E1"/>
    <w:rsid w:val="00605229"/>
    <w:rsid w:val="006055A8"/>
    <w:rsid w:val="0064199A"/>
    <w:rsid w:val="0066753F"/>
    <w:rsid w:val="00682741"/>
    <w:rsid w:val="0069230C"/>
    <w:rsid w:val="006B173A"/>
    <w:rsid w:val="006C67D5"/>
    <w:rsid w:val="006F0F70"/>
    <w:rsid w:val="007104BD"/>
    <w:rsid w:val="00764EF4"/>
    <w:rsid w:val="007717B6"/>
    <w:rsid w:val="007812B5"/>
    <w:rsid w:val="00785BED"/>
    <w:rsid w:val="007933A3"/>
    <w:rsid w:val="007B65B9"/>
    <w:rsid w:val="007E1917"/>
    <w:rsid w:val="007F5E28"/>
    <w:rsid w:val="007F7C91"/>
    <w:rsid w:val="00852B9D"/>
    <w:rsid w:val="00865CEE"/>
    <w:rsid w:val="008C16F9"/>
    <w:rsid w:val="008D10B9"/>
    <w:rsid w:val="008E61E3"/>
    <w:rsid w:val="00903031"/>
    <w:rsid w:val="00917DA9"/>
    <w:rsid w:val="00941765"/>
    <w:rsid w:val="0095222B"/>
    <w:rsid w:val="00954965"/>
    <w:rsid w:val="00955CAF"/>
    <w:rsid w:val="00983216"/>
    <w:rsid w:val="00997956"/>
    <w:rsid w:val="009A477D"/>
    <w:rsid w:val="009C66CA"/>
    <w:rsid w:val="009E6357"/>
    <w:rsid w:val="00A02DA8"/>
    <w:rsid w:val="00A14ED1"/>
    <w:rsid w:val="00A4070B"/>
    <w:rsid w:val="00A4743C"/>
    <w:rsid w:val="00A56681"/>
    <w:rsid w:val="00AD4964"/>
    <w:rsid w:val="00AE42BA"/>
    <w:rsid w:val="00B126BA"/>
    <w:rsid w:val="00B219CF"/>
    <w:rsid w:val="00B428FB"/>
    <w:rsid w:val="00B8001E"/>
    <w:rsid w:val="00C020BC"/>
    <w:rsid w:val="00C2340E"/>
    <w:rsid w:val="00C32D23"/>
    <w:rsid w:val="00C3639E"/>
    <w:rsid w:val="00C42C65"/>
    <w:rsid w:val="00C60181"/>
    <w:rsid w:val="00C71736"/>
    <w:rsid w:val="00C85ACB"/>
    <w:rsid w:val="00C91333"/>
    <w:rsid w:val="00C97968"/>
    <w:rsid w:val="00CD7EED"/>
    <w:rsid w:val="00CF098A"/>
    <w:rsid w:val="00D01316"/>
    <w:rsid w:val="00D30459"/>
    <w:rsid w:val="00D64E1C"/>
    <w:rsid w:val="00D84F74"/>
    <w:rsid w:val="00DA5718"/>
    <w:rsid w:val="00DB0B14"/>
    <w:rsid w:val="00DE3CE7"/>
    <w:rsid w:val="00DE651E"/>
    <w:rsid w:val="00E20840"/>
    <w:rsid w:val="00E24668"/>
    <w:rsid w:val="00E24827"/>
    <w:rsid w:val="00E25419"/>
    <w:rsid w:val="00E374BA"/>
    <w:rsid w:val="00E3787E"/>
    <w:rsid w:val="00E473A0"/>
    <w:rsid w:val="00E56757"/>
    <w:rsid w:val="00E66A30"/>
    <w:rsid w:val="00E70E5A"/>
    <w:rsid w:val="00E7684A"/>
    <w:rsid w:val="00E772FE"/>
    <w:rsid w:val="00EA217A"/>
    <w:rsid w:val="00EC01DC"/>
    <w:rsid w:val="00ED3815"/>
    <w:rsid w:val="00EF75B9"/>
    <w:rsid w:val="00F271E3"/>
    <w:rsid w:val="00F40458"/>
    <w:rsid w:val="00F4739F"/>
    <w:rsid w:val="00F716BD"/>
    <w:rsid w:val="00F766D4"/>
    <w:rsid w:val="00F965F0"/>
    <w:rsid w:val="00FC0420"/>
    <w:rsid w:val="00FC4C7C"/>
    <w:rsid w:val="00FE7D1C"/>
    <w:rsid w:val="00FF339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2016-09-28T11:15:00Z</cp:lastPrinted>
  <dcterms:created xsi:type="dcterms:W3CDTF">2020-09-11T08:50:00Z</dcterms:created>
  <dcterms:modified xsi:type="dcterms:W3CDTF">2020-09-11T08:50:00Z</dcterms:modified>
</cp:coreProperties>
</file>