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93" w:rsidRPr="00F1444C" w:rsidRDefault="00460962" w:rsidP="00881793">
      <w:pPr>
        <w:pStyle w:val="NormlWeb"/>
        <w:jc w:val="center"/>
        <w:rPr>
          <w:rStyle w:val="Kiemels2"/>
          <w:b w:val="0"/>
        </w:rPr>
      </w:pPr>
      <w:bookmarkStart w:id="0" w:name="OLE_LINK1"/>
      <w:bookmarkStart w:id="1" w:name="OLE_LINK2"/>
      <w:r w:rsidRPr="00460962">
        <w:rPr>
          <w:b/>
          <w:i/>
          <w:color w:val="333333"/>
        </w:rPr>
        <w:t>„</w:t>
      </w:r>
      <w:r w:rsidR="00BA4B0C">
        <w:rPr>
          <w:b/>
          <w:i/>
          <w:color w:val="333333"/>
        </w:rPr>
        <w:t>Tehetséggondozó ösztöndíj</w:t>
      </w:r>
      <w:r w:rsidRPr="00460962">
        <w:rPr>
          <w:b/>
          <w:i/>
          <w:color w:val="333333"/>
        </w:rPr>
        <w:t>”</w:t>
      </w:r>
      <w:r w:rsidR="00881793" w:rsidRPr="00460962">
        <w:rPr>
          <w:rStyle w:val="Kiemels2"/>
          <w:bCs w:val="0"/>
          <w:i/>
        </w:rPr>
        <w:br/>
      </w:r>
      <w:r w:rsidR="00433AE8">
        <w:rPr>
          <w:rStyle w:val="Kiemels2"/>
          <w:b w:val="0"/>
        </w:rPr>
        <w:t>2020</w:t>
      </w:r>
      <w:r w:rsidR="00CE3AEA">
        <w:rPr>
          <w:rStyle w:val="Kiemels2"/>
          <w:b w:val="0"/>
        </w:rPr>
        <w:t>/202</w:t>
      </w:r>
      <w:r w:rsidR="00433AE8">
        <w:rPr>
          <w:rStyle w:val="Kiemels2"/>
          <w:b w:val="0"/>
        </w:rPr>
        <w:t>1</w:t>
      </w:r>
      <w:r w:rsidR="00881793">
        <w:rPr>
          <w:rStyle w:val="Kiemels2"/>
          <w:b w:val="0"/>
        </w:rPr>
        <w:t>.</w:t>
      </w:r>
      <w:r w:rsidR="00140FC8">
        <w:rPr>
          <w:rStyle w:val="Kiemels2"/>
          <w:b w:val="0"/>
        </w:rPr>
        <w:t xml:space="preserve"> tava</w:t>
      </w:r>
      <w:r w:rsidR="00433AE8">
        <w:rPr>
          <w:rStyle w:val="Kiemels2"/>
          <w:b w:val="0"/>
        </w:rPr>
        <w:t>szi</w:t>
      </w:r>
      <w:r w:rsidR="00881793" w:rsidRPr="00F1444C">
        <w:rPr>
          <w:rStyle w:val="Kiemels2"/>
          <w:b w:val="0"/>
        </w:rPr>
        <w:t xml:space="preserve"> félév</w:t>
      </w:r>
    </w:p>
    <w:p w:rsidR="00881793" w:rsidRPr="00BC365B" w:rsidRDefault="00881793" w:rsidP="00881793">
      <w:pPr>
        <w:pStyle w:val="NormlWeb"/>
        <w:jc w:val="center"/>
        <w:rPr>
          <w:rStyle w:val="Kiemels2"/>
          <w:smallCaps/>
          <w:sz w:val="22"/>
          <w:szCs w:val="22"/>
        </w:rPr>
      </w:pPr>
      <w:r w:rsidRPr="00F1444C">
        <w:rPr>
          <w:rStyle w:val="Kiemels2"/>
          <w:b w:val="0"/>
        </w:rPr>
        <w:t xml:space="preserve">Pannon Egyetem Mérnöki </w:t>
      </w:r>
      <w:proofErr w:type="gramStart"/>
      <w:r w:rsidRPr="00F1444C">
        <w:rPr>
          <w:rStyle w:val="Kiemels2"/>
          <w:b w:val="0"/>
        </w:rPr>
        <w:t>Kar</w:t>
      </w:r>
      <w:r w:rsidRPr="00F1444C">
        <w:rPr>
          <w:rStyle w:val="Kiemels2"/>
        </w:rPr>
        <w:br/>
      </w:r>
      <w:bookmarkEnd w:id="0"/>
      <w:bookmarkEnd w:id="1"/>
      <w:r w:rsidR="00BC365B" w:rsidRPr="00BC365B">
        <w:rPr>
          <w:rStyle w:val="Kiemels2"/>
          <w:smallCaps/>
          <w:sz w:val="22"/>
          <w:szCs w:val="22"/>
        </w:rPr>
        <w:t>pontozási</w:t>
      </w:r>
      <w:proofErr w:type="gramEnd"/>
      <w:r w:rsidR="00BC365B" w:rsidRPr="00BC365B">
        <w:rPr>
          <w:rStyle w:val="Kiemels2"/>
          <w:smallCaps/>
          <w:sz w:val="22"/>
          <w:szCs w:val="22"/>
        </w:rPr>
        <w:t xml:space="preserve"> szempontok</w:t>
      </w:r>
    </w:p>
    <w:p w:rsidR="00BC365B" w:rsidRPr="00BC365B" w:rsidRDefault="00BC365B" w:rsidP="00BC365B">
      <w:pPr>
        <w:tabs>
          <w:tab w:val="right" w:pos="9000"/>
        </w:tabs>
        <w:rPr>
          <w:b/>
          <w:sz w:val="22"/>
          <w:szCs w:val="22"/>
          <w:u w:val="single"/>
        </w:rPr>
      </w:pPr>
      <w:r w:rsidRPr="00BC365B">
        <w:rPr>
          <w:b/>
          <w:sz w:val="22"/>
          <w:szCs w:val="22"/>
          <w:u w:val="single"/>
        </w:rPr>
        <w:t xml:space="preserve">1. Tanulmányok </w:t>
      </w:r>
      <w:r w:rsidRPr="00BC365B">
        <w:rPr>
          <w:b/>
          <w:sz w:val="22"/>
          <w:szCs w:val="22"/>
          <w:u w:val="single"/>
        </w:rPr>
        <w:tab/>
      </w:r>
      <w:proofErr w:type="spellStart"/>
      <w:r w:rsidRPr="00BC365B">
        <w:rPr>
          <w:b/>
          <w:sz w:val="22"/>
          <w:szCs w:val="22"/>
          <w:u w:val="single"/>
        </w:rPr>
        <w:t>max</w:t>
      </w:r>
      <w:proofErr w:type="spellEnd"/>
      <w:r w:rsidRPr="00BC365B">
        <w:rPr>
          <w:b/>
          <w:sz w:val="22"/>
          <w:szCs w:val="22"/>
          <w:u w:val="single"/>
        </w:rPr>
        <w:t>. 10 pont</w:t>
      </w: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sz w:val="22"/>
          <w:szCs w:val="22"/>
          <w:u w:val="single"/>
        </w:rPr>
      </w:pPr>
      <w:r w:rsidRPr="00BC365B">
        <w:rPr>
          <w:sz w:val="22"/>
          <w:szCs w:val="22"/>
          <w:u w:val="single"/>
        </w:rPr>
        <w:t>1.1. Tanulmányi eredmény előző félév tanulmányi átlaga</w:t>
      </w:r>
      <w:r w:rsidRPr="00BC365B">
        <w:rPr>
          <w:sz w:val="22"/>
          <w:szCs w:val="22"/>
          <w:u w:val="single"/>
        </w:rPr>
        <w:tab/>
      </w:r>
      <w:proofErr w:type="spellStart"/>
      <w:r w:rsidRPr="00BC365B">
        <w:rPr>
          <w:sz w:val="22"/>
          <w:szCs w:val="22"/>
          <w:u w:val="single"/>
        </w:rPr>
        <w:t>max</w:t>
      </w:r>
      <w:proofErr w:type="spellEnd"/>
      <w:r w:rsidRPr="00BC365B">
        <w:rPr>
          <w:sz w:val="22"/>
          <w:szCs w:val="22"/>
          <w:u w:val="single"/>
        </w:rPr>
        <w:t>. 5 pont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4,75 ≤ tanulmányi átlag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4,50 ≤ tanulmányi átlag</w:t>
      </w:r>
      <w:r w:rsidRPr="00BC365B">
        <w:rPr>
          <w:sz w:val="22"/>
          <w:szCs w:val="22"/>
        </w:rPr>
        <w:tab/>
        <w:t>4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4,25 ≤ tanulmányi átlag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4,00 ≤ tanulmányi átlag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3,75 ≤ tanulmányi átlag</w:t>
      </w:r>
      <w:r w:rsidRPr="00BC365B">
        <w:rPr>
          <w:sz w:val="22"/>
          <w:szCs w:val="22"/>
        </w:rPr>
        <w:tab/>
        <w:t>1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sz w:val="22"/>
          <w:szCs w:val="22"/>
          <w:u w:val="single"/>
        </w:rPr>
      </w:pPr>
      <w:r w:rsidRPr="00BC365B">
        <w:rPr>
          <w:sz w:val="22"/>
          <w:szCs w:val="22"/>
          <w:u w:val="single"/>
        </w:rPr>
        <w:t xml:space="preserve">1.2. Nyelvtudás </w:t>
      </w:r>
      <w:r w:rsidRPr="00BC365B">
        <w:rPr>
          <w:sz w:val="22"/>
          <w:szCs w:val="22"/>
          <w:u w:val="single"/>
        </w:rPr>
        <w:tab/>
      </w:r>
      <w:proofErr w:type="spellStart"/>
      <w:r w:rsidRPr="00BC365B">
        <w:rPr>
          <w:sz w:val="22"/>
          <w:szCs w:val="22"/>
          <w:u w:val="single"/>
        </w:rPr>
        <w:t>max</w:t>
      </w:r>
      <w:proofErr w:type="spellEnd"/>
      <w:r w:rsidRPr="00BC365B">
        <w:rPr>
          <w:sz w:val="22"/>
          <w:szCs w:val="22"/>
          <w:u w:val="single"/>
        </w:rPr>
        <w:t>. 6 pont</w:t>
      </w: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i/>
          <w:sz w:val="22"/>
          <w:szCs w:val="22"/>
        </w:rPr>
      </w:pPr>
      <w:r w:rsidRPr="00BC365B">
        <w:rPr>
          <w:i/>
          <w:sz w:val="22"/>
          <w:szCs w:val="22"/>
        </w:rPr>
        <w:t>Nyelvenként!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felsőfokú </w:t>
      </w:r>
      <w:proofErr w:type="gramStart"/>
      <w:r w:rsidRPr="00BC365B">
        <w:rPr>
          <w:sz w:val="22"/>
          <w:szCs w:val="22"/>
        </w:rPr>
        <w:t>komplex</w:t>
      </w:r>
      <w:proofErr w:type="gramEnd"/>
      <w:r w:rsidRPr="00BC365B">
        <w:rPr>
          <w:sz w:val="22"/>
          <w:szCs w:val="22"/>
        </w:rPr>
        <w:t xml:space="preserve"> (C)</w:t>
      </w:r>
      <w:r w:rsidRPr="00BC365B">
        <w:rPr>
          <w:sz w:val="22"/>
          <w:szCs w:val="22"/>
        </w:rPr>
        <w:tab/>
        <w:t>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proofErr w:type="gramStart"/>
      <w:r w:rsidRPr="00BC365B">
        <w:rPr>
          <w:sz w:val="22"/>
          <w:szCs w:val="22"/>
        </w:rPr>
        <w:t>felsőfokú</w:t>
      </w:r>
      <w:proofErr w:type="gramEnd"/>
      <w:r w:rsidRPr="00BC365B">
        <w:rPr>
          <w:sz w:val="22"/>
          <w:szCs w:val="22"/>
        </w:rPr>
        <w:t xml:space="preserve"> szóbeli (A)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proofErr w:type="gramStart"/>
      <w:r w:rsidRPr="00BC365B">
        <w:rPr>
          <w:sz w:val="22"/>
          <w:szCs w:val="22"/>
        </w:rPr>
        <w:t>felsőfokú</w:t>
      </w:r>
      <w:proofErr w:type="gramEnd"/>
      <w:r w:rsidRPr="00BC365B">
        <w:rPr>
          <w:sz w:val="22"/>
          <w:szCs w:val="22"/>
        </w:rPr>
        <w:t xml:space="preserve"> írásbeli (B)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(második/harmadik/….nyelv esetén) középfokú </w:t>
      </w:r>
      <w:proofErr w:type="gramStart"/>
      <w:r w:rsidRPr="00BC365B">
        <w:rPr>
          <w:sz w:val="22"/>
          <w:szCs w:val="22"/>
        </w:rPr>
        <w:t>komplex</w:t>
      </w:r>
      <w:proofErr w:type="gramEnd"/>
      <w:r w:rsidRPr="00BC365B">
        <w:rPr>
          <w:sz w:val="22"/>
          <w:szCs w:val="22"/>
        </w:rPr>
        <w:t xml:space="preserve"> (C)</w:t>
      </w:r>
      <w:r w:rsidRPr="00BC365B">
        <w:rPr>
          <w:sz w:val="22"/>
          <w:szCs w:val="22"/>
        </w:rPr>
        <w:tab/>
        <w:t>4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(második/harmadik/</w:t>
      </w:r>
      <w:proofErr w:type="gramStart"/>
      <w:r w:rsidRPr="00BC365B">
        <w:rPr>
          <w:sz w:val="22"/>
          <w:szCs w:val="22"/>
        </w:rPr>
        <w:t>….nyelv</w:t>
      </w:r>
      <w:proofErr w:type="gramEnd"/>
      <w:r w:rsidRPr="00BC365B">
        <w:rPr>
          <w:sz w:val="22"/>
          <w:szCs w:val="22"/>
        </w:rPr>
        <w:t xml:space="preserve"> esetén) középfokú szóbeli (A)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(második/harmadik/</w:t>
      </w:r>
      <w:proofErr w:type="gramStart"/>
      <w:r w:rsidRPr="00BC365B">
        <w:rPr>
          <w:sz w:val="22"/>
          <w:szCs w:val="22"/>
        </w:rPr>
        <w:t>….nyelv</w:t>
      </w:r>
      <w:proofErr w:type="gramEnd"/>
      <w:r w:rsidRPr="00BC365B">
        <w:rPr>
          <w:sz w:val="22"/>
          <w:szCs w:val="22"/>
        </w:rPr>
        <w:t xml:space="preserve"> esetén) középfokú írásbeli (B)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</w:p>
    <w:p w:rsidR="00BC365B" w:rsidRPr="00BC365B" w:rsidRDefault="00BC365B" w:rsidP="00BC365B">
      <w:pPr>
        <w:tabs>
          <w:tab w:val="right" w:pos="9000"/>
        </w:tabs>
        <w:outlineLvl w:val="0"/>
        <w:rPr>
          <w:b/>
          <w:sz w:val="22"/>
          <w:szCs w:val="22"/>
          <w:u w:val="single"/>
        </w:rPr>
      </w:pPr>
      <w:r w:rsidRPr="00BC365B">
        <w:rPr>
          <w:b/>
          <w:sz w:val="22"/>
          <w:szCs w:val="22"/>
        </w:rPr>
        <w:t xml:space="preserve">2. </w:t>
      </w:r>
      <w:r w:rsidRPr="00BC365B">
        <w:rPr>
          <w:b/>
          <w:sz w:val="22"/>
          <w:szCs w:val="22"/>
          <w:u w:val="single"/>
        </w:rPr>
        <w:t>Tudományos-szakmai tevékenység</w:t>
      </w:r>
      <w:r w:rsidRPr="00BC365B">
        <w:rPr>
          <w:b/>
          <w:sz w:val="22"/>
          <w:szCs w:val="22"/>
          <w:u w:val="single"/>
        </w:rPr>
        <w:tab/>
      </w:r>
      <w:proofErr w:type="spellStart"/>
      <w:r w:rsidRPr="00BC365B">
        <w:rPr>
          <w:b/>
          <w:sz w:val="22"/>
          <w:szCs w:val="22"/>
          <w:u w:val="single"/>
        </w:rPr>
        <w:t>max</w:t>
      </w:r>
      <w:proofErr w:type="spellEnd"/>
      <w:r w:rsidRPr="00BC365B">
        <w:rPr>
          <w:b/>
          <w:sz w:val="22"/>
          <w:szCs w:val="22"/>
          <w:u w:val="single"/>
        </w:rPr>
        <w:t>. 60 pont</w:t>
      </w: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sz w:val="22"/>
          <w:szCs w:val="22"/>
          <w:u w:val="single"/>
        </w:rPr>
      </w:pPr>
      <w:r w:rsidRPr="00BC365B">
        <w:rPr>
          <w:sz w:val="22"/>
          <w:szCs w:val="22"/>
          <w:u w:val="single"/>
        </w:rPr>
        <w:t xml:space="preserve">2.1. TDK </w:t>
      </w:r>
      <w:proofErr w:type="gramStart"/>
      <w:r w:rsidRPr="00BC365B">
        <w:rPr>
          <w:sz w:val="22"/>
          <w:szCs w:val="22"/>
          <w:u w:val="single"/>
        </w:rPr>
        <w:t>konferencia</w:t>
      </w:r>
      <w:proofErr w:type="gramEnd"/>
      <w:r w:rsidRPr="00BC365B">
        <w:rPr>
          <w:sz w:val="22"/>
          <w:szCs w:val="22"/>
          <w:u w:val="single"/>
        </w:rPr>
        <w:t xml:space="preserve"> részvétel</w:t>
      </w:r>
      <w:r w:rsidRPr="00BC365B">
        <w:rPr>
          <w:sz w:val="22"/>
          <w:szCs w:val="22"/>
          <w:u w:val="single"/>
        </w:rPr>
        <w:tab/>
        <w:t>max.30 pont</w:t>
      </w:r>
    </w:p>
    <w:p w:rsidR="00BC365B" w:rsidRPr="00BC365B" w:rsidRDefault="00BC365B" w:rsidP="00BC365B">
      <w:pPr>
        <w:tabs>
          <w:tab w:val="right" w:pos="9000"/>
        </w:tabs>
        <w:ind w:left="284"/>
        <w:rPr>
          <w:i/>
          <w:sz w:val="22"/>
          <w:szCs w:val="22"/>
        </w:rPr>
      </w:pPr>
      <w:r w:rsidRPr="00BC365B">
        <w:rPr>
          <w:i/>
          <w:sz w:val="22"/>
          <w:szCs w:val="22"/>
        </w:rPr>
        <w:t>A legjobb eredmény számítható be!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Pro </w:t>
      </w:r>
      <w:proofErr w:type="spellStart"/>
      <w:r w:rsidRPr="00BC365B">
        <w:rPr>
          <w:sz w:val="22"/>
          <w:szCs w:val="22"/>
        </w:rPr>
        <w:t>Scientia</w:t>
      </w:r>
      <w:proofErr w:type="spellEnd"/>
      <w:r w:rsidRPr="00BC365B">
        <w:rPr>
          <w:sz w:val="22"/>
          <w:szCs w:val="22"/>
        </w:rPr>
        <w:tab/>
        <w:t>30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I. helyezett</w:t>
      </w:r>
      <w:r w:rsidRPr="00BC365B">
        <w:rPr>
          <w:sz w:val="22"/>
          <w:szCs w:val="22"/>
        </w:rPr>
        <w:tab/>
        <w:t>20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II. helyezett</w:t>
      </w:r>
      <w:r w:rsidRPr="00BC365B">
        <w:rPr>
          <w:sz w:val="22"/>
          <w:szCs w:val="22"/>
        </w:rPr>
        <w:tab/>
        <w:t>16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III. helyezett</w:t>
      </w:r>
      <w:r w:rsidRPr="00BC365B">
        <w:rPr>
          <w:sz w:val="22"/>
          <w:szCs w:val="22"/>
        </w:rPr>
        <w:tab/>
        <w:t>14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különdíj</w:t>
      </w:r>
      <w:r w:rsidRPr="00BC365B">
        <w:rPr>
          <w:sz w:val="22"/>
          <w:szCs w:val="22"/>
        </w:rPr>
        <w:tab/>
        <w:t>12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OTDK részvétel</w:t>
      </w:r>
      <w:r w:rsidRPr="00BC365B">
        <w:rPr>
          <w:sz w:val="22"/>
          <w:szCs w:val="22"/>
        </w:rPr>
        <w:tab/>
        <w:t>8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Intézményi I. helyezett</w:t>
      </w:r>
      <w:r w:rsidRPr="00BC365B">
        <w:rPr>
          <w:sz w:val="22"/>
          <w:szCs w:val="22"/>
        </w:rPr>
        <w:tab/>
        <w:t>14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Intézményi II. helyezett</w:t>
      </w:r>
      <w:r w:rsidRPr="00BC365B">
        <w:rPr>
          <w:sz w:val="22"/>
          <w:szCs w:val="22"/>
        </w:rPr>
        <w:tab/>
        <w:t>10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Intézményi III. helyezett</w:t>
      </w:r>
      <w:r w:rsidRPr="00BC365B">
        <w:rPr>
          <w:sz w:val="22"/>
          <w:szCs w:val="22"/>
        </w:rPr>
        <w:tab/>
        <w:t>8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Intézményi különdíj/dicséret</w:t>
      </w:r>
      <w:r w:rsidRPr="00BC365B">
        <w:rPr>
          <w:sz w:val="22"/>
          <w:szCs w:val="22"/>
        </w:rPr>
        <w:tab/>
        <w:t>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Intézményi versenyen résztvevő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right" w:pos="9000"/>
        </w:tabs>
        <w:outlineLvl w:val="0"/>
        <w:rPr>
          <w:sz w:val="22"/>
          <w:szCs w:val="22"/>
        </w:rPr>
      </w:pP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sz w:val="22"/>
          <w:szCs w:val="22"/>
          <w:u w:val="single"/>
        </w:rPr>
      </w:pPr>
      <w:r w:rsidRPr="00BC365B">
        <w:rPr>
          <w:sz w:val="22"/>
          <w:szCs w:val="22"/>
          <w:u w:val="single"/>
        </w:rPr>
        <w:t>2.2. Publikációs tevékenység</w:t>
      </w:r>
      <w:r w:rsidRPr="00BC365B">
        <w:rPr>
          <w:sz w:val="22"/>
          <w:szCs w:val="22"/>
          <w:u w:val="single"/>
        </w:rPr>
        <w:tab/>
      </w:r>
      <w:proofErr w:type="spellStart"/>
      <w:r w:rsidRPr="00BC365B">
        <w:rPr>
          <w:sz w:val="22"/>
          <w:szCs w:val="22"/>
          <w:u w:val="single"/>
        </w:rPr>
        <w:t>max</w:t>
      </w:r>
      <w:proofErr w:type="spellEnd"/>
      <w:r w:rsidRPr="00BC365B">
        <w:rPr>
          <w:sz w:val="22"/>
          <w:szCs w:val="22"/>
          <w:u w:val="single"/>
        </w:rPr>
        <w:t>. 20 pont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Idegen nyelvű referált folyóiratban cikk első szerzősként</w:t>
      </w:r>
      <w:r w:rsidRPr="00BC365B">
        <w:rPr>
          <w:sz w:val="22"/>
          <w:szCs w:val="22"/>
        </w:rPr>
        <w:tab/>
        <w:t>10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Idegen nyelvű referált folyóiratban cikk társszerzőként</w:t>
      </w:r>
      <w:r w:rsidRPr="00BC365B">
        <w:rPr>
          <w:sz w:val="22"/>
          <w:szCs w:val="22"/>
        </w:rPr>
        <w:tab/>
        <w:t>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Magyar nyelvű referált folyóiratban cikk első szerzősként</w:t>
      </w:r>
      <w:r w:rsidRPr="00BC365B">
        <w:rPr>
          <w:sz w:val="22"/>
          <w:szCs w:val="22"/>
        </w:rPr>
        <w:tab/>
        <w:t>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Magyar nyelvű referált folyóiratban cikk társszerzőként</w:t>
      </w:r>
      <w:r w:rsidRPr="00BC365B">
        <w:rPr>
          <w:sz w:val="22"/>
          <w:szCs w:val="22"/>
        </w:rPr>
        <w:tab/>
        <w:t>4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Idegen nyelvű publikáció (min. 4 oldal) első szerzősként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Idegen nyelvű publikáció társszerző (min. 4 oldal)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Magyar nyelvű publikáció (min. 4 oldal) első szerzősként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Magyar nyelvű publikáció társszerző (min. 4 oldal)</w:t>
      </w:r>
      <w:r w:rsidRPr="00BC365B">
        <w:rPr>
          <w:sz w:val="22"/>
          <w:szCs w:val="22"/>
        </w:rPr>
        <w:tab/>
        <w:t>1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Előadás idegen nyelven nemzetközi </w:t>
      </w:r>
      <w:proofErr w:type="spellStart"/>
      <w:r w:rsidRPr="00BC365B">
        <w:rPr>
          <w:sz w:val="22"/>
          <w:szCs w:val="22"/>
        </w:rPr>
        <w:t>konf</w:t>
      </w:r>
      <w:proofErr w:type="spellEnd"/>
      <w:r w:rsidRPr="00BC365B">
        <w:rPr>
          <w:sz w:val="22"/>
          <w:szCs w:val="22"/>
        </w:rPr>
        <w:t>. (előadóként)</w:t>
      </w:r>
      <w:r w:rsidRPr="00BC365B">
        <w:rPr>
          <w:sz w:val="22"/>
          <w:szCs w:val="22"/>
        </w:rPr>
        <w:tab/>
        <w:t>6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Előadás magyar </w:t>
      </w:r>
      <w:proofErr w:type="gramStart"/>
      <w:r w:rsidRPr="00BC365B">
        <w:rPr>
          <w:sz w:val="22"/>
          <w:szCs w:val="22"/>
        </w:rPr>
        <w:t>nyelven</w:t>
      </w:r>
      <w:proofErr w:type="gramEnd"/>
      <w:r w:rsidRPr="00BC365B">
        <w:rPr>
          <w:sz w:val="22"/>
          <w:szCs w:val="22"/>
        </w:rPr>
        <w:t xml:space="preserve"> konferencián (előadóként)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Poszter idegen nyelven nemzetközi </w:t>
      </w:r>
      <w:proofErr w:type="spellStart"/>
      <w:r w:rsidRPr="00BC365B">
        <w:rPr>
          <w:sz w:val="22"/>
          <w:szCs w:val="22"/>
        </w:rPr>
        <w:t>konf</w:t>
      </w:r>
      <w:proofErr w:type="spellEnd"/>
      <w:r w:rsidRPr="00BC365B">
        <w:rPr>
          <w:sz w:val="22"/>
          <w:szCs w:val="22"/>
        </w:rPr>
        <w:t>.(csak ha résztvevő is volt)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Poszter magyar </w:t>
      </w:r>
      <w:proofErr w:type="gramStart"/>
      <w:r w:rsidRPr="00BC365B">
        <w:rPr>
          <w:sz w:val="22"/>
          <w:szCs w:val="22"/>
        </w:rPr>
        <w:t>nyelven</w:t>
      </w:r>
      <w:proofErr w:type="gramEnd"/>
      <w:r w:rsidRPr="00BC365B">
        <w:rPr>
          <w:sz w:val="22"/>
          <w:szCs w:val="22"/>
        </w:rPr>
        <w:t xml:space="preserve"> konferencián(csak ha résztvevő is volt)</w:t>
      </w:r>
      <w:r w:rsidRPr="00BC365B">
        <w:rPr>
          <w:sz w:val="22"/>
          <w:szCs w:val="22"/>
        </w:rPr>
        <w:tab/>
        <w:t>1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</w:p>
    <w:p w:rsidR="00BC365B" w:rsidRPr="00BC365B" w:rsidRDefault="00BC365B" w:rsidP="00BC365B">
      <w:pPr>
        <w:tabs>
          <w:tab w:val="right" w:pos="9000"/>
        </w:tabs>
        <w:ind w:left="284"/>
        <w:outlineLvl w:val="0"/>
        <w:rPr>
          <w:sz w:val="22"/>
          <w:szCs w:val="22"/>
          <w:u w:val="single"/>
        </w:rPr>
      </w:pPr>
      <w:r w:rsidRPr="00BC365B">
        <w:rPr>
          <w:sz w:val="22"/>
          <w:szCs w:val="22"/>
          <w:u w:val="single"/>
        </w:rPr>
        <w:lastRenderedPageBreak/>
        <w:t>2.3. Egyéb tudományos tevékenység</w:t>
      </w:r>
      <w:r w:rsidRPr="00BC365B">
        <w:rPr>
          <w:sz w:val="22"/>
          <w:szCs w:val="22"/>
          <w:u w:val="single"/>
        </w:rPr>
        <w:tab/>
      </w:r>
      <w:proofErr w:type="spellStart"/>
      <w:r w:rsidRPr="00BC365B">
        <w:rPr>
          <w:sz w:val="22"/>
          <w:szCs w:val="22"/>
          <w:u w:val="single"/>
        </w:rPr>
        <w:t>max</w:t>
      </w:r>
      <w:proofErr w:type="spellEnd"/>
      <w:r w:rsidRPr="00BC365B">
        <w:rPr>
          <w:sz w:val="22"/>
          <w:szCs w:val="22"/>
          <w:u w:val="single"/>
        </w:rPr>
        <w:t>. 20</w:t>
      </w:r>
      <w:r w:rsidRPr="00BC365B">
        <w:rPr>
          <w:sz w:val="22"/>
          <w:szCs w:val="22"/>
        </w:rPr>
        <w:t xml:space="preserve"> </w:t>
      </w:r>
      <w:r w:rsidRPr="00BC365B">
        <w:rPr>
          <w:sz w:val="22"/>
          <w:szCs w:val="22"/>
          <w:u w:val="single"/>
        </w:rPr>
        <w:t>pont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Nemzetközi szakmai jellegű versenyen való helyezés</w:t>
      </w:r>
      <w:r w:rsidRPr="00BC365B">
        <w:rPr>
          <w:sz w:val="22"/>
          <w:szCs w:val="22"/>
        </w:rPr>
        <w:tab/>
        <w:t>10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Nemzetközi szakmai jellegű versenyen elért különdíj</w:t>
      </w:r>
      <w:r w:rsidRPr="00BC365B">
        <w:rPr>
          <w:sz w:val="22"/>
          <w:szCs w:val="22"/>
        </w:rPr>
        <w:tab/>
        <w:t>8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Nemzetközi szakmai jellegű versenyen való részvétel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szakmai jellegű versenyen való helyezés</w:t>
      </w:r>
      <w:r w:rsidRPr="00BC365B">
        <w:rPr>
          <w:sz w:val="22"/>
          <w:szCs w:val="22"/>
        </w:rPr>
        <w:tab/>
        <w:t>8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Országos szakmai jellegű versenyen elért különdíj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Országos szakmai jellegű versenyen való részvétel </w:t>
      </w:r>
      <w:r w:rsidRPr="00BC365B">
        <w:rPr>
          <w:sz w:val="22"/>
          <w:szCs w:val="22"/>
        </w:rPr>
        <w:tab/>
        <w:t>3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Helyi szakmai jellegű versenyen való helyezés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Helyi szakmai jellegű versenyen elért különdíj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 xml:space="preserve">Helyi szakmai jellegű versenyen való részvétel </w:t>
      </w:r>
      <w:r w:rsidRPr="00BC365B">
        <w:rPr>
          <w:sz w:val="22"/>
          <w:szCs w:val="22"/>
        </w:rPr>
        <w:tab/>
        <w:t>1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Szakmai felsőfokú/OKJ-s képzés teljesítése (csak a hivatalos jegyzékben szereplők)</w:t>
      </w:r>
      <w:r w:rsidRPr="00BC365B">
        <w:rPr>
          <w:sz w:val="22"/>
          <w:szCs w:val="22"/>
        </w:rPr>
        <w:tab/>
        <w:t>2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Szakkollégiumi tagság</w:t>
      </w:r>
      <w:r w:rsidRPr="00BC365B">
        <w:rPr>
          <w:sz w:val="22"/>
          <w:szCs w:val="22"/>
        </w:rPr>
        <w:tab/>
        <w:t>5</w:t>
      </w:r>
    </w:p>
    <w:p w:rsidR="00BC365B" w:rsidRPr="00BC365B" w:rsidRDefault="00BC365B" w:rsidP="00BC365B">
      <w:pPr>
        <w:tabs>
          <w:tab w:val="left" w:leader="dot" w:pos="709"/>
          <w:tab w:val="right" w:leader="dot" w:pos="9000"/>
        </w:tabs>
        <w:ind w:left="284"/>
        <w:rPr>
          <w:sz w:val="22"/>
          <w:szCs w:val="22"/>
        </w:rPr>
      </w:pPr>
      <w:r w:rsidRPr="00BC365B">
        <w:rPr>
          <w:sz w:val="22"/>
          <w:szCs w:val="22"/>
        </w:rPr>
        <w:t>Kutatásban való részvétel</w:t>
      </w:r>
      <w:bookmarkStart w:id="2" w:name="_GoBack"/>
      <w:bookmarkEnd w:id="2"/>
      <w:r w:rsidRPr="00BC365B">
        <w:rPr>
          <w:sz w:val="22"/>
          <w:szCs w:val="22"/>
        </w:rPr>
        <w:tab/>
        <w:t>3</w:t>
      </w:r>
    </w:p>
    <w:sectPr w:rsidR="00BC365B" w:rsidRPr="00BC365B" w:rsidSect="00881702">
      <w:headerReference w:type="default" r:id="rId7"/>
      <w:footerReference w:type="default" r:id="rId8"/>
      <w:pgSz w:w="11906" w:h="16838"/>
      <w:pgMar w:top="196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A4" w:rsidRDefault="00D82FA4" w:rsidP="00347B76">
      <w:r>
        <w:separator/>
      </w:r>
    </w:p>
  </w:endnote>
  <w:endnote w:type="continuationSeparator" w:id="0">
    <w:p w:rsidR="00D82FA4" w:rsidRDefault="00D82FA4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-213360</wp:posOffset>
              </wp:positionH>
              <wp:positionV relativeFrom="paragraph">
                <wp:posOffset>134620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140FC8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0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Veszprém, Pf. 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</w:t>
                          </w:r>
                          <w:r w:rsidR="00C3410C"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CE3AEA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4-000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6BD64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6.8pt;margin-top:10.6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K2Us/7fAAAACgEAAA8AAABkcnMv&#10;ZG93bnJldi54bWxMj8FOwzAQRO9I/IO1SFxQa8dBVRXiVFUF4tzSCzc32SYR8TqJ3Sbl61lOcFzN&#10;08zbfDO7TlxxDK0nA8lSgUAqfdVSbeD48bZYgwjRUmU7T2jghgE2xf1dbrPKT7TH6yHWgksoZNZA&#10;E2OfSRnKBp0NS98jcXb2o7ORz7GW1WgnLned1EqtpLMt8UJje9w1WH4dLs6An15vzuOg9NPnt3vf&#10;bYf9WQ/GPD7M2xcQEef4B8OvPqtDwU4nf6EqiM7AIk1XjBrQiQbBQJokzyBOTGq1Blnk8v8LxQ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rZSz/t8AAAAK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140FC8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H-82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0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 xml:space="preserve"> Veszprém, Pf. 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1</w:t>
                    </w:r>
                    <w:r w:rsidR="00C3410C" w:rsidRPr="006B21C3">
                      <w:rPr>
                        <w:rFonts w:ascii="Verdana" w:hAnsi="Verdana"/>
                        <w:sz w:val="15"/>
                        <w:szCs w:val="15"/>
                      </w:rPr>
                      <w:t>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CE3AEA">
                      <w:rPr>
                        <w:rFonts w:ascii="Verdana" w:hAnsi="Verdana"/>
                        <w:sz w:val="15"/>
                        <w:szCs w:val="15"/>
                      </w:rPr>
                      <w:t>4-000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CE3AEA">
      <w:rPr>
        <w:noProof/>
      </w:rPr>
      <w:drawing>
        <wp:inline distT="0" distB="0" distL="0" distR="0" wp14:anchorId="6F1D6205" wp14:editId="55465AEB">
          <wp:extent cx="2076450" cy="73124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5542" t="55850" r="34689" b="12992"/>
                  <a:stretch/>
                </pic:blipFill>
                <pic:spPr bwMode="auto">
                  <a:xfrm>
                    <a:off x="0" y="0"/>
                    <a:ext cx="2110525" cy="743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A4" w:rsidRDefault="00D82FA4" w:rsidP="00347B76">
      <w:r>
        <w:separator/>
      </w:r>
    </w:p>
  </w:footnote>
  <w:footnote w:type="continuationSeparator" w:id="0">
    <w:p w:rsidR="00D82FA4" w:rsidRDefault="00D82FA4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1991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3154A"/>
    <w:multiLevelType w:val="hybridMultilevel"/>
    <w:tmpl w:val="EBB889DE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CCB7476"/>
    <w:multiLevelType w:val="hybridMultilevel"/>
    <w:tmpl w:val="29BC594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F85CF8"/>
    <w:multiLevelType w:val="hybridMultilevel"/>
    <w:tmpl w:val="B9962FA4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DB4CBF"/>
    <w:multiLevelType w:val="hybridMultilevel"/>
    <w:tmpl w:val="F8965E86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E22FDF"/>
    <w:multiLevelType w:val="hybridMultilevel"/>
    <w:tmpl w:val="7A2094CC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A514036"/>
    <w:multiLevelType w:val="hybridMultilevel"/>
    <w:tmpl w:val="168086A2"/>
    <w:lvl w:ilvl="0" w:tplc="040E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2AFD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0FC8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1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24FE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9726F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3A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0962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4AEE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4209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702"/>
    <w:rsid w:val="00881793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8F7C94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4EB0"/>
    <w:rsid w:val="00917051"/>
    <w:rsid w:val="009200B8"/>
    <w:rsid w:val="0092202D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65C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5ABD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E6FC6"/>
    <w:rsid w:val="009E7793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01BE"/>
    <w:rsid w:val="00A52638"/>
    <w:rsid w:val="00A53B6C"/>
    <w:rsid w:val="00A53E1E"/>
    <w:rsid w:val="00A57957"/>
    <w:rsid w:val="00A57D4A"/>
    <w:rsid w:val="00A60AB3"/>
    <w:rsid w:val="00A621B7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4D7A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4B0C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365B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3AEA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2FA4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285F1"/>
  <w15:docId w15:val="{F235FBBE-AC0F-4ED3-91A9-21E1E7C60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rsid w:val="0088179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qFormat/>
    <w:rsid w:val="00881793"/>
    <w:rPr>
      <w:b/>
      <w:bCs/>
    </w:rPr>
  </w:style>
  <w:style w:type="paragraph" w:styleId="Listaszerbekezds">
    <w:name w:val="List Paragraph"/>
    <w:basedOn w:val="Norml"/>
    <w:uiPriority w:val="34"/>
    <w:qFormat/>
    <w:rsid w:val="00BC365B"/>
    <w:pPr>
      <w:widowControl w:val="0"/>
      <w:ind w:left="720"/>
      <w:contextualSpacing/>
    </w:pPr>
    <w:rPr>
      <w:rFonts w:ascii="H-Times New Roman" w:hAnsi="H-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User</cp:lastModifiedBy>
  <cp:revision>3</cp:revision>
  <dcterms:created xsi:type="dcterms:W3CDTF">2021-02-16T12:44:00Z</dcterms:created>
  <dcterms:modified xsi:type="dcterms:W3CDTF">2021-02-16T13:54:00Z</dcterms:modified>
</cp:coreProperties>
</file>