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B2D8" w14:textId="1CA21FD3" w:rsidR="00ED3D84" w:rsidRPr="00722BD8" w:rsidRDefault="00ED3D84" w:rsidP="00ED3D84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Name:</w:t>
      </w:r>
      <w:r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ab/>
      </w:r>
      <w:r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ab/>
      </w:r>
      <w:r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ab/>
      </w:r>
      <w:proofErr w:type="spellStart"/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Dr.</w:t>
      </w:r>
      <w:proofErr w:type="spellEnd"/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 </w:t>
      </w:r>
      <w:r w:rsidR="003F6D51"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Mónika Meiczinger</w:t>
      </w:r>
    </w:p>
    <w:p w14:paraId="58FEBCB1" w14:textId="3FFCE29E" w:rsidR="00ED3D84" w:rsidRPr="00722BD8" w:rsidRDefault="00ED3D84" w:rsidP="00ED3D84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Current </w:t>
      </w:r>
      <w:r w:rsidR="000E7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position</w:t>
      </w: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: </w:t>
      </w: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r w:rsidR="008D5C43"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research fellow</w:t>
      </w:r>
    </w:p>
    <w:p w14:paraId="776D195A" w14:textId="564AF0BB" w:rsidR="00ED3D84" w:rsidRPr="00722BD8" w:rsidRDefault="00ED3D84" w:rsidP="00ED3D84">
      <w:pPr>
        <w:spacing w:after="0" w:line="240" w:lineRule="auto"/>
        <w:ind w:hanging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Department: </w:t>
      </w: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r w:rsidR="003F6D51"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Sustainability </w:t>
      </w:r>
      <w:r w:rsidR="00C12806"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Solutions</w:t>
      </w:r>
      <w:r w:rsidR="003F6D51"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Research Lab</w:t>
      </w:r>
      <w:r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,</w:t>
      </w: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 </w:t>
      </w:r>
    </w:p>
    <w:p w14:paraId="04C8A50E" w14:textId="77777777" w:rsidR="00ED3D84" w:rsidRPr="00722BD8" w:rsidRDefault="00ED3D84" w:rsidP="00ED3D84">
      <w:pPr>
        <w:pStyle w:val="NormlWeb"/>
        <w:spacing w:before="0" w:beforeAutospacing="0" w:after="0" w:afterAutospacing="0"/>
        <w:ind w:hanging="120"/>
        <w:rPr>
          <w:lang w:val="en-GB"/>
        </w:rPr>
      </w:pPr>
      <w:r w:rsidRPr="00722BD8">
        <w:rPr>
          <w:lang w:val="en-GB"/>
        </w:rPr>
        <w:tab/>
      </w:r>
      <w:r w:rsidRPr="00722BD8">
        <w:rPr>
          <w:lang w:val="en-GB"/>
        </w:rPr>
        <w:tab/>
      </w:r>
      <w:r w:rsidRPr="00722BD8">
        <w:rPr>
          <w:lang w:val="en-GB"/>
        </w:rPr>
        <w:tab/>
      </w:r>
      <w:r w:rsidRPr="00722BD8">
        <w:rPr>
          <w:lang w:val="en-GB"/>
        </w:rPr>
        <w:tab/>
        <w:t xml:space="preserve">University of Pannonia, </w:t>
      </w:r>
      <w:proofErr w:type="spellStart"/>
      <w:r w:rsidRPr="00722BD8">
        <w:rPr>
          <w:color w:val="000000"/>
          <w:lang w:val="en-GB"/>
        </w:rPr>
        <w:t>Egyetem</w:t>
      </w:r>
      <w:proofErr w:type="spellEnd"/>
      <w:r w:rsidRPr="00722BD8">
        <w:rPr>
          <w:color w:val="000000"/>
          <w:lang w:val="en-GB"/>
        </w:rPr>
        <w:t xml:space="preserve"> u. 10. </w:t>
      </w:r>
      <w:proofErr w:type="spellStart"/>
      <w:r w:rsidRPr="00722BD8">
        <w:rPr>
          <w:color w:val="000000"/>
          <w:lang w:val="en-GB"/>
        </w:rPr>
        <w:t>Veszprém</w:t>
      </w:r>
      <w:proofErr w:type="spellEnd"/>
      <w:r w:rsidRPr="00722BD8">
        <w:rPr>
          <w:color w:val="000000"/>
          <w:lang w:val="en-GB"/>
        </w:rPr>
        <w:t xml:space="preserve"> 8200, Hungary</w:t>
      </w:r>
    </w:p>
    <w:p w14:paraId="20F4644C" w14:textId="377AEC5B" w:rsidR="00ED3D84" w:rsidRPr="00722BD8" w:rsidRDefault="008D5C43" w:rsidP="00C81E8D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Phone number</w:t>
      </w:r>
      <w:r w:rsidR="00ED3D84"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:</w:t>
      </w:r>
      <w:r w:rsidR="00C81E8D"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r w:rsidRPr="00722B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hu-HU"/>
        </w:rPr>
        <w:t>+36 88 624 000/6028</w:t>
      </w:r>
    </w:p>
    <w:p w14:paraId="4876FCA7" w14:textId="4BADE983" w:rsidR="00C81E8D" w:rsidRPr="00722BD8" w:rsidRDefault="00ED3D84" w:rsidP="00C81E8D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E mail: </w:t>
      </w:r>
      <w:r w:rsidR="00C81E8D"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r w:rsidR="00C81E8D"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r w:rsidR="00C81E8D"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hyperlink r:id="rId5" w:history="1">
        <w:r w:rsidR="008D5C43" w:rsidRPr="00722BD8">
          <w:rPr>
            <w:rStyle w:val="Hiperhivatkozs"/>
            <w:rFonts w:ascii="Times New Roman" w:hAnsi="Times New Roman"/>
            <w:sz w:val="24"/>
            <w:szCs w:val="24"/>
            <w:lang w:val="en-GB"/>
          </w:rPr>
          <w:t>meiczinger@mukki.richem.hu</w:t>
        </w:r>
      </w:hyperlink>
    </w:p>
    <w:p w14:paraId="70E271CC" w14:textId="5B63FEED" w:rsidR="00ED3D84" w:rsidRPr="00722BD8" w:rsidRDefault="00ED3D84" w:rsidP="00C81E8D">
      <w:pPr>
        <w:spacing w:after="0" w:line="240" w:lineRule="auto"/>
        <w:ind w:hanging="120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Date of Birth:</w:t>
      </w:r>
      <w:r w:rsidR="00C81E8D"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r w:rsidR="0087784B"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ab/>
      </w:r>
      <w:r w:rsidR="008D5C43" w:rsidRPr="00722BD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07.11.1979</w:t>
      </w:r>
    </w:p>
    <w:p w14:paraId="3A349DF7" w14:textId="77777777" w:rsidR="00ED3D84" w:rsidRPr="00722BD8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14:paraId="0F9CD424" w14:textId="77777777" w:rsidR="00ED3D84" w:rsidRPr="00722BD8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722B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Academic Qualification:</w:t>
      </w:r>
    </w:p>
    <w:p w14:paraId="0E832087" w14:textId="77777777" w:rsidR="00ED3D84" w:rsidRPr="00722BD8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890"/>
        <w:gridCol w:w="2789"/>
        <w:gridCol w:w="1785"/>
        <w:gridCol w:w="3043"/>
      </w:tblGrid>
      <w:tr w:rsidR="0087784B" w:rsidRPr="000E7EC1" w14:paraId="0152DE14" w14:textId="77777777" w:rsidTr="00082E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839E67" w14:textId="6ACF3E70" w:rsidR="0087784B" w:rsidRPr="000E7EC1" w:rsidRDefault="0087784B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60BA92" w14:textId="77777777" w:rsidR="0087784B" w:rsidRPr="000E7EC1" w:rsidRDefault="0087784B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Degree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2551E" w14:textId="77777777" w:rsidR="0087784B" w:rsidRPr="000E7EC1" w:rsidRDefault="0087784B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Institute/University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E85742" w14:textId="77777777" w:rsidR="0087784B" w:rsidRPr="000E7EC1" w:rsidRDefault="0087784B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Year of Graduating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86675" w14:textId="77777777" w:rsidR="0087784B" w:rsidRPr="000E7EC1" w:rsidRDefault="0087784B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Subject</w:t>
            </w:r>
          </w:p>
        </w:tc>
      </w:tr>
      <w:tr w:rsidR="0087784B" w:rsidRPr="000E7EC1" w14:paraId="58AFD7B8" w14:textId="77777777" w:rsidTr="00082EB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7B1F1B" w14:textId="12E8C3E4" w:rsidR="0087784B" w:rsidRPr="000E7EC1" w:rsidRDefault="008D5C43" w:rsidP="0087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lang w:val="en-GB"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517B8" w14:textId="4F468454" w:rsidR="0087784B" w:rsidRPr="000E7EC1" w:rsidRDefault="0087784B" w:rsidP="008778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M.Sc.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4B9733" w14:textId="2BA7AC1C" w:rsidR="0087784B" w:rsidRPr="000E7EC1" w:rsidRDefault="0087784B" w:rsidP="008778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University of Pannonia, </w:t>
            </w:r>
            <w:proofErr w:type="spellStart"/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Veszprém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489EC" w14:textId="3F3450D4" w:rsidR="0087784B" w:rsidRPr="000E7EC1" w:rsidRDefault="0087784B" w:rsidP="0087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200</w:t>
            </w:r>
            <w:r w:rsidR="008D5C43"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BE919" w14:textId="24BC2E5C" w:rsidR="0087784B" w:rsidRPr="000E7EC1" w:rsidRDefault="008D5C43" w:rsidP="008778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Chemical</w:t>
            </w:r>
            <w:r w:rsidR="0087784B"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 Engineer</w:t>
            </w:r>
          </w:p>
        </w:tc>
      </w:tr>
      <w:tr w:rsidR="0087784B" w:rsidRPr="000E7EC1" w14:paraId="44130DA7" w14:textId="77777777" w:rsidTr="00082EB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F39C23" w14:textId="2567AA0D" w:rsidR="0087784B" w:rsidRPr="000E7EC1" w:rsidRDefault="008D5C43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lang w:val="en-GB" w:eastAsia="hu-H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B9D2F0" w14:textId="05DE6C93" w:rsidR="0087784B" w:rsidRPr="000E7EC1" w:rsidRDefault="0087784B" w:rsidP="00ED3D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Ph</w:t>
            </w:r>
            <w:r w:rsidR="008D5C43"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.</w:t>
            </w: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D</w:t>
            </w:r>
            <w:r w:rsidR="008D5C43"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E3480" w14:textId="0078284B" w:rsidR="0087784B" w:rsidRPr="000E7EC1" w:rsidRDefault="0087784B" w:rsidP="00ED3D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University of Pannonia, </w:t>
            </w:r>
            <w:proofErr w:type="spellStart"/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Veszprém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1013E" w14:textId="37260200" w:rsidR="0087784B" w:rsidRPr="000E7EC1" w:rsidRDefault="0087784B" w:rsidP="00ED3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201</w:t>
            </w:r>
            <w:r w:rsidR="008D5C43"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99358" w14:textId="2286F1AE" w:rsidR="0087784B" w:rsidRPr="000E7EC1" w:rsidRDefault="008D5C43" w:rsidP="00ED3D8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0E7EC1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Chemical Engineering and Material Sciences</w:t>
            </w:r>
          </w:p>
        </w:tc>
      </w:tr>
    </w:tbl>
    <w:p w14:paraId="329FBF61" w14:textId="77777777" w:rsidR="00ED3D84" w:rsidRPr="00722BD8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14:paraId="24D9D6AF" w14:textId="77777777" w:rsidR="00C2574F" w:rsidRPr="00722BD8" w:rsidRDefault="00C2574F" w:rsidP="009C0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</w:pPr>
    </w:p>
    <w:p w14:paraId="02235262" w14:textId="28D8EBC6" w:rsidR="009C0C41" w:rsidRPr="0022134F" w:rsidRDefault="009C0C41" w:rsidP="009C0C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Positions</w:t>
      </w:r>
      <w:r w:rsidR="0034019C"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:</w:t>
      </w:r>
    </w:p>
    <w:p w14:paraId="1BDACB2C" w14:textId="77777777" w:rsidR="009C0C41" w:rsidRPr="00722BD8" w:rsidRDefault="009C0C41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3345"/>
        <w:gridCol w:w="2104"/>
        <w:gridCol w:w="1610"/>
        <w:gridCol w:w="1449"/>
      </w:tblGrid>
      <w:tr w:rsidR="009C0C41" w:rsidRPr="0022134F" w14:paraId="2BC3A1C9" w14:textId="77777777" w:rsidTr="001C5EF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517637" w14:textId="77777777" w:rsidR="009C0C41" w:rsidRPr="0022134F" w:rsidRDefault="009C0C41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30F72C" w14:textId="0DA2A80B" w:rsidR="009C0C41" w:rsidRPr="0022134F" w:rsidRDefault="009C0C41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8708A3" w14:textId="1C193025" w:rsidR="009C0C41" w:rsidRPr="0022134F" w:rsidRDefault="0034019C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630ACB" w14:textId="755D8324" w:rsidR="009C0C41" w:rsidRPr="0022134F" w:rsidRDefault="0034019C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1BC59" w14:textId="19353EEF" w:rsidR="009C0C41" w:rsidRPr="0022134F" w:rsidRDefault="0034019C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hu-HU"/>
              </w:rPr>
              <w:t>From (date) To (date)</w:t>
            </w:r>
          </w:p>
        </w:tc>
      </w:tr>
      <w:tr w:rsidR="009C0C41" w:rsidRPr="0022134F" w14:paraId="345AB615" w14:textId="77777777" w:rsidTr="001C5EF2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2274BD" w14:textId="77777777" w:rsidR="009C0C41" w:rsidRPr="0022134F" w:rsidRDefault="009C0C41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52C89" w14:textId="140221FC" w:rsidR="009C0C41" w:rsidRPr="0022134F" w:rsidRDefault="00FC099C" w:rsidP="00571C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Sustainability Solutions Research Lab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A4E3F" w14:textId="469E961D" w:rsidR="009C0C41" w:rsidRPr="0022134F" w:rsidRDefault="009C0C41" w:rsidP="00571C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University of </w:t>
            </w:r>
            <w:r w:rsidR="00FC099C"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Pannonia</w:t>
            </w: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, </w:t>
            </w:r>
            <w:proofErr w:type="spellStart"/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Veszprém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C8B5DB" w14:textId="0EF3B81E" w:rsidR="009C0C41" w:rsidRPr="0022134F" w:rsidRDefault="00FC099C" w:rsidP="0057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research fellow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F56CC5" w14:textId="0C772FBC" w:rsidR="009C0C41" w:rsidRPr="0022134F" w:rsidRDefault="0034019C" w:rsidP="00A5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Till date</w:t>
            </w:r>
          </w:p>
        </w:tc>
      </w:tr>
      <w:tr w:rsidR="00FC099C" w:rsidRPr="0022134F" w14:paraId="753A2F5E" w14:textId="77777777" w:rsidTr="001C5EF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08087E" w14:textId="77777777" w:rsidR="00FC099C" w:rsidRPr="0022134F" w:rsidRDefault="00FC099C" w:rsidP="00FC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A7A7A" w14:textId="1C477504" w:rsidR="00FC099C" w:rsidRPr="0022134F" w:rsidRDefault="00FC099C" w:rsidP="00FC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Research Institute of Biomolecular and Chemical Engineering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7976B6" w14:textId="74149D60" w:rsidR="00FC099C" w:rsidRPr="0022134F" w:rsidRDefault="00FC099C" w:rsidP="00FC0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University of Pannonia, </w:t>
            </w:r>
            <w:proofErr w:type="spellStart"/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Veszprém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BD62B" w14:textId="40AA99A5" w:rsidR="00FC099C" w:rsidRPr="0022134F" w:rsidRDefault="00FC099C" w:rsidP="00FC0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research fellow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4165A" w14:textId="3723B866" w:rsidR="00FC099C" w:rsidRPr="0022134F" w:rsidRDefault="00FC099C" w:rsidP="00A5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2017-2021</w:t>
            </w:r>
          </w:p>
        </w:tc>
      </w:tr>
      <w:tr w:rsidR="0034019C" w:rsidRPr="0022134F" w14:paraId="2F6EFBC1" w14:textId="77777777" w:rsidTr="001C5EF2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381D96" w14:textId="77777777" w:rsidR="0034019C" w:rsidRPr="0022134F" w:rsidRDefault="0034019C" w:rsidP="0034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D3E7D3" w14:textId="61BE2F06" w:rsidR="0034019C" w:rsidRPr="0022134F" w:rsidRDefault="008D5C43" w:rsidP="0034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Research Institute of Biomolecular and Chemical Engineering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14571" w14:textId="0324CBAC" w:rsidR="0034019C" w:rsidRPr="0022134F" w:rsidRDefault="0034019C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University of </w:t>
            </w:r>
            <w:r w:rsidR="008D5C43"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Pannonia</w:t>
            </w: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 xml:space="preserve">, </w:t>
            </w:r>
            <w:proofErr w:type="spellStart"/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Veszprém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1FE4D" w14:textId="34717EA2" w:rsidR="0034019C" w:rsidRPr="0022134F" w:rsidRDefault="00FC099C" w:rsidP="0034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assistant research fellow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05D2A6" w14:textId="3BE89D41" w:rsidR="0034019C" w:rsidRPr="0022134F" w:rsidRDefault="00FC099C" w:rsidP="00A5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hu-HU"/>
              </w:rPr>
            </w:pPr>
            <w:r w:rsidRPr="0022134F">
              <w:rPr>
                <w:rFonts w:ascii="Times New Roman" w:eastAsia="Times New Roman" w:hAnsi="Times New Roman" w:cs="Times New Roman"/>
                <w:color w:val="000000"/>
                <w:lang w:val="en-GB" w:eastAsia="hu-HU"/>
              </w:rPr>
              <w:t>2011-2017</w:t>
            </w:r>
          </w:p>
        </w:tc>
      </w:tr>
    </w:tbl>
    <w:p w14:paraId="755E99E7" w14:textId="77777777" w:rsidR="009C0C41" w:rsidRPr="00722BD8" w:rsidRDefault="009C0C41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</w:pPr>
    </w:p>
    <w:p w14:paraId="2DD70E6F" w14:textId="77777777" w:rsidR="009C0C41" w:rsidRPr="00722BD8" w:rsidRDefault="009C0C41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en-GB" w:eastAsia="hu-HU"/>
        </w:rPr>
      </w:pPr>
    </w:p>
    <w:p w14:paraId="390F2C7B" w14:textId="62CB8B57" w:rsidR="0034019C" w:rsidRPr="0022134F" w:rsidRDefault="0034019C" w:rsidP="0034019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Research area: </w:t>
      </w:r>
    </w:p>
    <w:p w14:paraId="162A2CD9" w14:textId="26F2D510" w:rsidR="0034019C" w:rsidRPr="0022134F" w:rsidRDefault="003867AA" w:rsidP="0022134F">
      <w:pPr>
        <w:pStyle w:val="Listaszerbekezds"/>
        <w:numPr>
          <w:ilvl w:val="0"/>
          <w:numId w:val="2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Develop</w:t>
      </w:r>
      <w:r w:rsidR="00722BD8" w:rsidRPr="0022134F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ment</w:t>
      </w:r>
      <w:r w:rsidRPr="0022134F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r w:rsidR="0074166B" w:rsidRPr="0022134F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of </w:t>
      </w:r>
      <w:r w:rsidRPr="0022134F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an environmentally friendly, biocatalytic water treatment technology</w:t>
      </w:r>
      <w:r w:rsidR="00C2574F" w:rsidRPr="0022134F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- critical contaminants, such as drug residues</w:t>
      </w:r>
    </w:p>
    <w:p w14:paraId="4EE994D0" w14:textId="4C24BFE7" w:rsidR="00C2574F" w:rsidRPr="0022134F" w:rsidRDefault="00C2574F" w:rsidP="0022134F">
      <w:pPr>
        <w:pStyle w:val="Listaszerbekezds"/>
        <w:numPr>
          <w:ilvl w:val="0"/>
          <w:numId w:val="17"/>
        </w:numPr>
        <w:spacing w:after="0" w:line="240" w:lineRule="auto"/>
        <w:ind w:left="1418"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Development of enzyme immobilization techniques on environmentally friendly supports</w:t>
      </w:r>
    </w:p>
    <w:p w14:paraId="4ED769F0" w14:textId="5239C758" w:rsidR="0034019C" w:rsidRPr="0022134F" w:rsidRDefault="00C2574F" w:rsidP="0022134F">
      <w:pPr>
        <w:pStyle w:val="Listaszerbekezds"/>
        <w:numPr>
          <w:ilvl w:val="0"/>
          <w:numId w:val="19"/>
        </w:numPr>
        <w:spacing w:after="0" w:line="240" w:lineRule="auto"/>
        <w:ind w:left="1418"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Analytical method development for the analysis of environmental samples</w:t>
      </w:r>
    </w:p>
    <w:p w14:paraId="0B2E7AB7" w14:textId="77777777" w:rsidR="00C2574F" w:rsidRPr="0022134F" w:rsidRDefault="00C2574F" w:rsidP="00C2574F">
      <w:pPr>
        <w:spacing w:after="0" w:line="240" w:lineRule="auto"/>
        <w:ind w:left="-57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14:paraId="7AC84237" w14:textId="2D9DE0E1" w:rsidR="0034019C" w:rsidRPr="0022134F" w:rsidRDefault="0034019C" w:rsidP="0034019C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 xml:space="preserve">Other tasks: </w:t>
      </w:r>
    </w:p>
    <w:p w14:paraId="6FA1315D" w14:textId="4522B2AC" w:rsidR="0034019C" w:rsidRPr="0022134F" w:rsidRDefault="000D08D7" w:rsidP="0022134F">
      <w:pPr>
        <w:pStyle w:val="Listaszerbekezds"/>
        <w:numPr>
          <w:ilvl w:val="0"/>
          <w:numId w:val="17"/>
        </w:numPr>
        <w:spacing w:after="0" w:line="240" w:lineRule="auto"/>
        <w:ind w:left="1418" w:hanging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Quality improvement engineer</w:t>
      </w:r>
      <w:r w:rsidR="0034019C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, University of Pannonia</w:t>
      </w:r>
      <w:r w:rsidR="00F01CC3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(2021)</w:t>
      </w:r>
    </w:p>
    <w:p w14:paraId="28F6509B" w14:textId="0C2A3744" w:rsidR="00F01CC3" w:rsidRPr="0022134F" w:rsidRDefault="00F01CC3" w:rsidP="0022134F">
      <w:pPr>
        <w:pStyle w:val="Listaszerbekezds"/>
        <w:numPr>
          <w:ilvl w:val="0"/>
          <w:numId w:val="17"/>
        </w:numPr>
        <w:spacing w:after="0" w:line="240" w:lineRule="auto"/>
        <w:ind w:left="1418" w:hanging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Internal auditor training for the application of good laboratory practice (GLP), University of Pannonia (2007)</w:t>
      </w:r>
    </w:p>
    <w:p w14:paraId="61D9FD4D" w14:textId="67D0F1F5" w:rsidR="0034019C" w:rsidRPr="0022134F" w:rsidRDefault="00F01CC3" w:rsidP="0022134F">
      <w:pPr>
        <w:pStyle w:val="Listaszerbekezds"/>
        <w:numPr>
          <w:ilvl w:val="0"/>
          <w:numId w:val="17"/>
        </w:numPr>
        <w:spacing w:after="0" w:line="240" w:lineRule="auto"/>
        <w:ind w:left="1418" w:hanging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Modern water analytical methods in environmental protection</w:t>
      </w:r>
      <w:r w:rsidR="0034019C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, University of Pannonia</w:t>
      </w: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(2005)</w:t>
      </w:r>
    </w:p>
    <w:p w14:paraId="1D78E1E3" w14:textId="77777777" w:rsidR="0034019C" w:rsidRPr="0022134F" w:rsidRDefault="0034019C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</w:p>
    <w:p w14:paraId="563580B1" w14:textId="3907F162" w:rsidR="0087784B" w:rsidRPr="0022134F" w:rsidRDefault="0087784B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MEMBERSHIPS</w:t>
      </w:r>
    </w:p>
    <w:p w14:paraId="7F1922A5" w14:textId="77777777" w:rsidR="0087784B" w:rsidRPr="0022134F" w:rsidRDefault="0087784B" w:rsidP="0087784B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</w:p>
    <w:p w14:paraId="2955EF87" w14:textId="438DCB6E" w:rsidR="0087784B" w:rsidRPr="0022134F" w:rsidRDefault="00F01CC3" w:rsidP="00F01CC3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MTA-VEAB Nanotechnology Working Committee, Member </w:t>
      </w:r>
    </w:p>
    <w:p w14:paraId="1405B293" w14:textId="31C20A50" w:rsidR="0087784B" w:rsidRPr="0022134F" w:rsidRDefault="00F01CC3" w:rsidP="00F01CC3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MTA-VEAB Industrial Biotechnology Working Committee, Member </w:t>
      </w:r>
    </w:p>
    <w:p w14:paraId="57E0ADB4" w14:textId="398BA382" w:rsidR="0087784B" w:rsidRPr="0022134F" w:rsidRDefault="00F01CC3" w:rsidP="00F01CC3">
      <w:pPr>
        <w:pStyle w:val="Listaszerbekezds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MTA-VEAB Environmental Protection Technologies, Secretary</w:t>
      </w:r>
    </w:p>
    <w:p w14:paraId="26A93ED1" w14:textId="77777777" w:rsidR="00ED3D84" w:rsidRPr="0022134F" w:rsidRDefault="00ED3D84" w:rsidP="00ED3D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14:paraId="7AD4152A" w14:textId="77777777" w:rsidR="0034019C" w:rsidRPr="0022134F" w:rsidRDefault="0034019C" w:rsidP="00ED3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</w:p>
    <w:p w14:paraId="45DBA5DA" w14:textId="7AE33E25" w:rsidR="00ED3D84" w:rsidRDefault="00ED3D84" w:rsidP="00ED3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  <w:r w:rsidRPr="00677DC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en-GB" w:eastAsia="hu-HU"/>
        </w:rPr>
        <w:lastRenderedPageBreak/>
        <w:t>Various research and consultancy projects Handled</w:t>
      </w:r>
      <w:r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: </w:t>
      </w:r>
    </w:p>
    <w:p w14:paraId="0B7E8FB8" w14:textId="77777777" w:rsidR="00677DC1" w:rsidRPr="0022134F" w:rsidRDefault="00677DC1" w:rsidP="00ED3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</w:pPr>
    </w:p>
    <w:p w14:paraId="7F2781DC" w14:textId="7102CEDA" w:rsidR="003867AA" w:rsidRPr="0022134F" w:rsidRDefault="003867AA" w:rsidP="003867A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Creation of a sustainability competence </w:t>
      </w:r>
      <w:r w:rsidR="00547F20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centre</w:t>
      </w: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based on circular economy at </w:t>
      </w:r>
      <w:proofErr w:type="spellStart"/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Pannon</w:t>
      </w:r>
      <w:proofErr w:type="spellEnd"/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University (2019-1.3.1-KK-2019-00015) – </w:t>
      </w:r>
      <w:r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researcher</w:t>
      </w:r>
    </w:p>
    <w:p w14:paraId="3645F877" w14:textId="13C66A3F" w:rsidR="009C0C41" w:rsidRPr="0022134F" w:rsidRDefault="003867AA" w:rsidP="003867A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</w:t>
      </w:r>
      <w:r w:rsidR="00AE2E19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Bio</w:t>
      </w:r>
      <w:r w:rsidR="00547F20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-</w:t>
      </w:r>
      <w:r w:rsidR="00AE2E19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nanotechnology research for the effective detection of diseases, the development of new types of active substances and the production of bio-inspired intelligent nanomaterials</w:t>
      </w:r>
      <w:r w:rsidR="009C0C41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(</w:t>
      </w:r>
      <w:r w:rsidR="00AE2E19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GINOP-2.3.2-15-2016-00017)</w:t>
      </w:r>
      <w:r w:rsidR="009C0C41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, – </w:t>
      </w:r>
      <w:r w:rsidR="00AE2E19"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researcher</w:t>
      </w:r>
    </w:p>
    <w:p w14:paraId="3559C69F" w14:textId="480F6A80" w:rsidR="009C0C41" w:rsidRPr="0022134F" w:rsidRDefault="00AE2E19" w:rsidP="00AE2E19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Research and development of novel galenic pharmaceutical products and establishment of an infrastructure for their production</w:t>
      </w:r>
      <w:r w:rsidR="009C0C41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. (</w:t>
      </w: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GINOP-2.2.1-15-2016-00023</w:t>
      </w:r>
      <w:r w:rsidR="009C0C41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) – </w:t>
      </w:r>
      <w:r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researcher</w:t>
      </w:r>
    </w:p>
    <w:p w14:paraId="50258FFC" w14:textId="334C727F" w:rsidR="009C0C41" w:rsidRPr="0022134F" w:rsidRDefault="009C0C41" w:rsidP="009C0C41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Enzymatic degradation of antibiotics and phenolic residues waste components at low concentration in surface waters and industrial wastewater using modified membrane bioreactor (TET_15_IN_1-2016-0094) –</w:t>
      </w:r>
      <w:r w:rsidR="006068F3"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</w:t>
      </w:r>
      <w:r w:rsidR="00047550"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researcher</w:t>
      </w:r>
    </w:p>
    <w:p w14:paraId="41F5A107" w14:textId="5787CA6B" w:rsidR="00047550" w:rsidRPr="0022134F" w:rsidRDefault="00047550" w:rsidP="0004755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</w:pPr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Development of water base protection, modular, mobile water treatment </w:t>
      </w:r>
      <w:proofErr w:type="gramStart"/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systems</w:t>
      </w:r>
      <w:proofErr w:type="gramEnd"/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and wastewater treatment technologies on the basis of </w:t>
      </w:r>
      <w:proofErr w:type="spellStart"/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>Pannon</w:t>
      </w:r>
      <w:proofErr w:type="spellEnd"/>
      <w:r w:rsidRPr="0022134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u-HU"/>
        </w:rPr>
        <w:t xml:space="preserve"> University in order to promote the dynamic export growth of our country (GINOP-2.3.2-15-2016-00016) – </w:t>
      </w:r>
      <w:r w:rsidRPr="002213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researcher</w:t>
      </w:r>
    </w:p>
    <w:p w14:paraId="173CE63D" w14:textId="77777777" w:rsidR="009C0C41" w:rsidRPr="0022134F" w:rsidRDefault="009C0C41" w:rsidP="009C0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</w:p>
    <w:p w14:paraId="0C04C52D" w14:textId="77777777" w:rsidR="008A2184" w:rsidRPr="0022134F" w:rsidRDefault="008A2184" w:rsidP="009C0C41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0ADAB903" w14:textId="6D31011E" w:rsidR="009C0C41" w:rsidRPr="0022134F" w:rsidRDefault="009C0C41" w:rsidP="009C0C41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22134F">
        <w:rPr>
          <w:rFonts w:ascii="Times New Roman" w:hAnsi="Times New Roman"/>
          <w:b/>
          <w:sz w:val="24"/>
          <w:szCs w:val="24"/>
          <w:lang w:val="en-GB"/>
        </w:rPr>
        <w:t>SCIENTIFIC ACTIVITY</w:t>
      </w:r>
    </w:p>
    <w:p w14:paraId="6CA0BB88" w14:textId="0F79130B" w:rsidR="009C0C41" w:rsidRPr="0022134F" w:rsidRDefault="009C0C41" w:rsidP="009C0C41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D473FD2" w14:textId="62FBE991" w:rsidR="009C0C41" w:rsidRPr="0022134F" w:rsidRDefault="001E42C6" w:rsidP="009C0C41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22134F">
        <w:rPr>
          <w:rFonts w:ascii="Times New Roman" w:hAnsi="Times New Roman"/>
          <w:sz w:val="24"/>
          <w:szCs w:val="24"/>
          <w:lang w:val="en-GB"/>
        </w:rPr>
        <w:t>Cumulated impact factor: 14.566</w:t>
      </w:r>
    </w:p>
    <w:p w14:paraId="7C203BCB" w14:textId="1F212FA6" w:rsidR="009C0C41" w:rsidRPr="0022134F" w:rsidRDefault="009C0C41" w:rsidP="009C0C41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22134F">
        <w:rPr>
          <w:rFonts w:ascii="Times New Roman" w:hAnsi="Times New Roman"/>
          <w:sz w:val="24"/>
          <w:szCs w:val="24"/>
          <w:lang w:val="en-GB"/>
        </w:rPr>
        <w:t xml:space="preserve">Google scholar citation number: </w:t>
      </w:r>
      <w:r w:rsidR="00A54A21" w:rsidRPr="0022134F">
        <w:rPr>
          <w:rFonts w:ascii="Times New Roman" w:hAnsi="Times New Roman"/>
          <w:sz w:val="24"/>
          <w:szCs w:val="24"/>
          <w:lang w:val="en-GB"/>
        </w:rPr>
        <w:t>133</w:t>
      </w:r>
    </w:p>
    <w:p w14:paraId="7BA2CAFC" w14:textId="20368B23" w:rsidR="009C0C41" w:rsidRPr="0022134F" w:rsidRDefault="00A54A21" w:rsidP="009C0C41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22134F">
        <w:rPr>
          <w:rFonts w:ascii="Times New Roman" w:hAnsi="Times New Roman"/>
          <w:sz w:val="24"/>
          <w:szCs w:val="24"/>
          <w:lang w:val="en-GB"/>
        </w:rPr>
        <w:t>H-index: 3</w:t>
      </w:r>
    </w:p>
    <w:p w14:paraId="2F5229A6" w14:textId="66EE14BC" w:rsidR="009C0C41" w:rsidRPr="0022134F" w:rsidRDefault="009C0C41" w:rsidP="009C0C41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22134F">
        <w:rPr>
          <w:rFonts w:ascii="Times New Roman" w:hAnsi="Times New Roman"/>
          <w:sz w:val="24"/>
          <w:szCs w:val="24"/>
          <w:lang w:val="en-GB"/>
        </w:rPr>
        <w:t xml:space="preserve">Reviewer: </w:t>
      </w:r>
      <w:r w:rsidR="009925C9" w:rsidRPr="0022134F">
        <w:rPr>
          <w:rFonts w:ascii="Times New Roman" w:hAnsi="Times New Roman"/>
          <w:sz w:val="24"/>
          <w:szCs w:val="24"/>
          <w:lang w:val="en-GB"/>
        </w:rPr>
        <w:t xml:space="preserve">Water, </w:t>
      </w:r>
      <w:r w:rsidR="00F407E1" w:rsidRPr="0022134F">
        <w:rPr>
          <w:rFonts w:ascii="Times New Roman" w:hAnsi="Times New Roman"/>
          <w:sz w:val="24"/>
          <w:szCs w:val="24"/>
          <w:lang w:val="en-GB"/>
        </w:rPr>
        <w:t>Agronomy</w:t>
      </w:r>
      <w:r w:rsidRPr="0022134F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3C4897" w:rsidRPr="0022134F">
        <w:rPr>
          <w:rFonts w:ascii="Times New Roman" w:hAnsi="Times New Roman"/>
          <w:sz w:val="24"/>
          <w:szCs w:val="24"/>
          <w:lang w:val="en-GB"/>
        </w:rPr>
        <w:t>International Journal of</w:t>
      </w:r>
      <w:r w:rsidR="00B81A9F" w:rsidRPr="0022134F">
        <w:rPr>
          <w:rFonts w:ascii="Times New Roman" w:hAnsi="Times New Roman"/>
          <w:sz w:val="24"/>
          <w:szCs w:val="24"/>
          <w:lang w:val="en-GB"/>
        </w:rPr>
        <w:t xml:space="preserve"> Environmental Research and </w:t>
      </w:r>
      <w:r w:rsidR="00025EEC" w:rsidRPr="0022134F">
        <w:rPr>
          <w:rFonts w:ascii="Times New Roman" w:hAnsi="Times New Roman"/>
          <w:sz w:val="24"/>
          <w:szCs w:val="24"/>
          <w:lang w:val="en-GB"/>
        </w:rPr>
        <w:t xml:space="preserve">Public Health, </w:t>
      </w:r>
      <w:r w:rsidR="00D26988" w:rsidRPr="0022134F">
        <w:rPr>
          <w:rFonts w:ascii="Times New Roman" w:hAnsi="Times New Roman"/>
          <w:sz w:val="24"/>
          <w:szCs w:val="24"/>
          <w:lang w:val="en-GB"/>
        </w:rPr>
        <w:t>Applied Sciences</w:t>
      </w:r>
    </w:p>
    <w:p w14:paraId="7E1481C5" w14:textId="77777777" w:rsidR="009C0C41" w:rsidRPr="0022134F" w:rsidRDefault="009C0C41" w:rsidP="009C0C41">
      <w:pPr>
        <w:tabs>
          <w:tab w:val="right" w:pos="9360"/>
        </w:tabs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3C352CE" w14:textId="77777777" w:rsidR="009C0C41" w:rsidRPr="0022134F" w:rsidRDefault="009C0C41" w:rsidP="009C0C41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22134F">
        <w:rPr>
          <w:rFonts w:ascii="Times New Roman" w:hAnsi="Times New Roman"/>
          <w:sz w:val="24"/>
          <w:szCs w:val="24"/>
          <w:u w:val="single"/>
          <w:lang w:val="en-GB"/>
        </w:rPr>
        <w:t xml:space="preserve">Publications </w:t>
      </w:r>
    </w:p>
    <w:p w14:paraId="274CACF0" w14:textId="2DFEE882" w:rsidR="009C0C41" w:rsidRPr="0022134F" w:rsidRDefault="009C0C41" w:rsidP="009C0C41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2676A096" w14:textId="368456DF" w:rsidR="001E42C6" w:rsidRPr="0022134F" w:rsidRDefault="007E7AB4" w:rsidP="00FA3EA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GB"/>
        </w:rPr>
      </w:pPr>
      <w:r w:rsidRPr="0022134F">
        <w:rPr>
          <w:rFonts w:ascii="Times New Roman" w:hAnsi="Times New Roman"/>
          <w:sz w:val="24"/>
          <w:szCs w:val="24"/>
          <w:lang w:val="en-GB"/>
        </w:rPr>
        <w:t xml:space="preserve">Meiczinger M., </w:t>
      </w: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Varga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 B., L. </w:t>
      </w: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Wolmarans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Hajba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 L., Somogyi V.: </w:t>
      </w:r>
      <w:r w:rsidR="001E42C6" w:rsidRPr="0022134F">
        <w:rPr>
          <w:rFonts w:ascii="Times New Roman" w:hAnsi="Times New Roman"/>
          <w:sz w:val="24"/>
          <w:szCs w:val="24"/>
          <w:lang w:val="en-GB"/>
        </w:rPr>
        <w:t>Stability improvement of laccase for micropollutant removal of pharmaceutical origins from municipal wastewater</w:t>
      </w:r>
      <w:r w:rsidRPr="0022134F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22134F">
        <w:rPr>
          <w:rFonts w:ascii="Times New Roman" w:hAnsi="Times New Roman"/>
          <w:i/>
          <w:sz w:val="24"/>
          <w:szCs w:val="24"/>
          <w:lang w:val="en-GB"/>
        </w:rPr>
        <w:t>Clean Technologies and Environmental Policy</w:t>
      </w:r>
      <w:r w:rsidRPr="0022134F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FA3EAC" w:rsidRPr="0022134F">
        <w:rPr>
          <w:rFonts w:ascii="Times New Roman" w:hAnsi="Times New Roman"/>
          <w:sz w:val="24"/>
          <w:szCs w:val="24"/>
          <w:lang w:val="en-GB"/>
        </w:rPr>
        <w:t>1-</w:t>
      </w:r>
      <w:r w:rsidR="004F16C1" w:rsidRPr="0022134F">
        <w:rPr>
          <w:rFonts w:ascii="Times New Roman" w:hAnsi="Times New Roman"/>
          <w:sz w:val="24"/>
          <w:szCs w:val="24"/>
          <w:lang w:val="en-GB"/>
        </w:rPr>
        <w:t>11,</w:t>
      </w:r>
      <w:r w:rsidR="00FA3EAC" w:rsidRPr="0022134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2134F">
        <w:rPr>
          <w:rFonts w:ascii="Times New Roman" w:hAnsi="Times New Roman"/>
          <w:b/>
          <w:sz w:val="24"/>
          <w:szCs w:val="24"/>
          <w:lang w:val="en-GB"/>
        </w:rPr>
        <w:t>2022</w:t>
      </w:r>
      <w:r w:rsidRPr="0022134F">
        <w:rPr>
          <w:rFonts w:ascii="Times New Roman" w:hAnsi="Times New Roman"/>
          <w:sz w:val="24"/>
          <w:szCs w:val="24"/>
          <w:lang w:val="en-GB"/>
        </w:rPr>
        <w:t>.</w:t>
      </w:r>
    </w:p>
    <w:p w14:paraId="43932FA8" w14:textId="753C5430" w:rsidR="009C0C41" w:rsidRPr="0022134F" w:rsidRDefault="009C0C41" w:rsidP="009C0C41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Varga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, B., Meiczinger, M., Somogyi, V.: Immobilization of laccase in alginate beads. </w:t>
      </w:r>
      <w:r w:rsidRPr="0022134F">
        <w:rPr>
          <w:rFonts w:ascii="Times New Roman" w:hAnsi="Times New Roman"/>
          <w:i/>
          <w:sz w:val="24"/>
          <w:szCs w:val="24"/>
          <w:lang w:val="en-GB"/>
        </w:rPr>
        <w:t>Hungarian Journal of Industry and Chemistry</w:t>
      </w:r>
      <w:r w:rsidRPr="0022134F">
        <w:rPr>
          <w:rFonts w:ascii="Times New Roman" w:hAnsi="Times New Roman"/>
          <w:sz w:val="24"/>
          <w:szCs w:val="24"/>
          <w:lang w:val="en-GB"/>
        </w:rPr>
        <w:t xml:space="preserve">, 47(2), 17-23, </w:t>
      </w:r>
      <w:r w:rsidRPr="0022134F">
        <w:rPr>
          <w:rFonts w:ascii="Times New Roman" w:hAnsi="Times New Roman"/>
          <w:b/>
          <w:sz w:val="24"/>
          <w:szCs w:val="24"/>
          <w:lang w:val="en-GB"/>
        </w:rPr>
        <w:t>2019</w:t>
      </w:r>
      <w:r w:rsidRPr="0022134F">
        <w:rPr>
          <w:rFonts w:ascii="Times New Roman" w:hAnsi="Times New Roman"/>
          <w:sz w:val="24"/>
          <w:szCs w:val="24"/>
          <w:lang w:val="en-GB"/>
        </w:rPr>
        <w:t>.</w:t>
      </w:r>
    </w:p>
    <w:p w14:paraId="5366B930" w14:textId="458B6EE4" w:rsidR="00FA3EAC" w:rsidRPr="0022134F" w:rsidRDefault="009C0C41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Varga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, B., Somogyi, V., Meiczinger, M., </w:t>
      </w: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Kováts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>, N., Domokos, E.: Enzymatic treatment and subsequent toxicity of organic micropollutants using oxidoreductases - A review.</w:t>
      </w:r>
      <w:r w:rsidR="004F16C1" w:rsidRPr="0022134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2134F">
        <w:rPr>
          <w:rFonts w:ascii="Times New Roman" w:hAnsi="Times New Roman"/>
          <w:i/>
          <w:sz w:val="24"/>
          <w:szCs w:val="24"/>
          <w:lang w:val="en-GB"/>
        </w:rPr>
        <w:t>Journal of Cleaner Production</w:t>
      </w:r>
      <w:r w:rsidRPr="0022134F">
        <w:rPr>
          <w:rFonts w:ascii="Times New Roman" w:hAnsi="Times New Roman"/>
          <w:sz w:val="24"/>
          <w:szCs w:val="24"/>
          <w:lang w:val="en-GB"/>
        </w:rPr>
        <w:t xml:space="preserve">, 221, 306-322, </w:t>
      </w:r>
      <w:r w:rsidRPr="0022134F">
        <w:rPr>
          <w:rFonts w:ascii="Times New Roman" w:hAnsi="Times New Roman"/>
          <w:b/>
          <w:sz w:val="24"/>
          <w:szCs w:val="24"/>
          <w:lang w:val="en-GB"/>
        </w:rPr>
        <w:t>2019</w:t>
      </w:r>
      <w:r w:rsidR="007E7AB4" w:rsidRPr="0022134F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14:paraId="2BDBA34C" w14:textId="3BBA14DE" w:rsidR="00FA3EAC" w:rsidRPr="0022134F" w:rsidRDefault="00FA3EAC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GB"/>
        </w:rPr>
      </w:pPr>
      <w:r w:rsidRPr="0022134F">
        <w:rPr>
          <w:rFonts w:ascii="Times New Roman" w:hAnsi="Times New Roman"/>
          <w:sz w:val="24"/>
          <w:szCs w:val="24"/>
          <w:lang w:val="en-GB"/>
        </w:rPr>
        <w:t xml:space="preserve">Nagy E., Meiczinger M., </w:t>
      </w: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Vitai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 M.: Investigation of the Improvement of Energy Generation by Pressure Retarded Osmosis. </w:t>
      </w:r>
      <w:r w:rsidRPr="0022134F">
        <w:rPr>
          <w:rFonts w:ascii="Times New Roman" w:hAnsi="Times New Roman"/>
          <w:i/>
          <w:sz w:val="24"/>
          <w:szCs w:val="24"/>
          <w:lang w:val="en-GB"/>
        </w:rPr>
        <w:t>Journal of Membrane Science and Research</w:t>
      </w:r>
      <w:r w:rsidR="00550AD9" w:rsidRPr="0022134F">
        <w:rPr>
          <w:rFonts w:ascii="Times New Roman" w:hAnsi="Times New Roman"/>
          <w:i/>
          <w:sz w:val="24"/>
          <w:szCs w:val="24"/>
          <w:lang w:val="en-GB"/>
        </w:rPr>
        <w:t>,</w:t>
      </w:r>
      <w:r w:rsidRPr="0022134F">
        <w:rPr>
          <w:rFonts w:ascii="Times New Roman" w:hAnsi="Times New Roman"/>
          <w:sz w:val="24"/>
          <w:szCs w:val="24"/>
          <w:lang w:val="en-GB"/>
        </w:rPr>
        <w:t xml:space="preserve"> 5 (2), 137-146, </w:t>
      </w:r>
      <w:r w:rsidRPr="0022134F">
        <w:rPr>
          <w:rFonts w:ascii="Times New Roman" w:hAnsi="Times New Roman"/>
          <w:b/>
          <w:sz w:val="24"/>
          <w:szCs w:val="24"/>
          <w:lang w:val="en-GB"/>
        </w:rPr>
        <w:t>2019</w:t>
      </w:r>
      <w:r w:rsidR="000A4278" w:rsidRPr="0022134F">
        <w:rPr>
          <w:rFonts w:ascii="Times New Roman" w:hAnsi="Times New Roman"/>
          <w:b/>
          <w:sz w:val="24"/>
          <w:szCs w:val="24"/>
          <w:lang w:val="en-GB"/>
        </w:rPr>
        <w:t>.</w:t>
      </w:r>
    </w:p>
    <w:p w14:paraId="20163173" w14:textId="6CBF584B" w:rsidR="00FA3EAC" w:rsidRPr="0022134F" w:rsidRDefault="00FA3EAC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Babos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 G., </w:t>
      </w: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Biró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 E., Meiczinger M., </w:t>
      </w: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Feczkó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 T.: Dual drug delivery of sorafenib and doxorubicin from PLGA and PEG-PLGA polymeric nanoparticles. </w:t>
      </w:r>
      <w:r w:rsidRPr="0022134F">
        <w:rPr>
          <w:rFonts w:ascii="Times New Roman" w:hAnsi="Times New Roman"/>
          <w:i/>
          <w:sz w:val="24"/>
          <w:szCs w:val="24"/>
          <w:lang w:val="en-GB"/>
        </w:rPr>
        <w:t>Polymers</w:t>
      </w:r>
      <w:r w:rsidR="00550AD9" w:rsidRPr="0022134F">
        <w:rPr>
          <w:rFonts w:ascii="Times New Roman" w:hAnsi="Times New Roman"/>
          <w:i/>
          <w:sz w:val="24"/>
          <w:szCs w:val="24"/>
          <w:lang w:val="en-GB"/>
        </w:rPr>
        <w:t>,</w:t>
      </w:r>
      <w:r w:rsidRPr="0022134F">
        <w:rPr>
          <w:rFonts w:ascii="Times New Roman" w:hAnsi="Times New Roman"/>
          <w:sz w:val="24"/>
          <w:szCs w:val="24"/>
          <w:lang w:val="en-GB"/>
        </w:rPr>
        <w:t xml:space="preserve"> 10 (8), 895, </w:t>
      </w:r>
      <w:r w:rsidRPr="0022134F">
        <w:rPr>
          <w:rFonts w:ascii="Times New Roman" w:hAnsi="Times New Roman"/>
          <w:b/>
          <w:sz w:val="24"/>
          <w:szCs w:val="24"/>
          <w:lang w:val="en-GB"/>
        </w:rPr>
        <w:t>2018</w:t>
      </w:r>
      <w:r w:rsidR="000A4278" w:rsidRPr="0022134F">
        <w:rPr>
          <w:rFonts w:ascii="Times New Roman" w:hAnsi="Times New Roman"/>
          <w:b/>
          <w:sz w:val="24"/>
          <w:szCs w:val="24"/>
          <w:lang w:val="en-GB"/>
        </w:rPr>
        <w:t>.</w:t>
      </w:r>
    </w:p>
    <w:p w14:paraId="04B4BFDB" w14:textId="03AB38AD" w:rsidR="00FA3EAC" w:rsidRPr="0022134F" w:rsidRDefault="00FA3EAC" w:rsidP="003867AA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GB"/>
        </w:rPr>
      </w:pPr>
      <w:r w:rsidRPr="0022134F">
        <w:rPr>
          <w:rFonts w:ascii="Times New Roman" w:hAnsi="Times New Roman"/>
          <w:sz w:val="24"/>
          <w:szCs w:val="24"/>
          <w:lang w:val="en-GB"/>
        </w:rPr>
        <w:t xml:space="preserve">Meiczinger M., </w:t>
      </w:r>
      <w:proofErr w:type="spellStart"/>
      <w:r w:rsidRPr="0022134F">
        <w:rPr>
          <w:rFonts w:ascii="Times New Roman" w:hAnsi="Times New Roman"/>
          <w:sz w:val="24"/>
          <w:szCs w:val="24"/>
          <w:lang w:val="en-GB"/>
        </w:rPr>
        <w:t>Marton</w:t>
      </w:r>
      <w:proofErr w:type="spellEnd"/>
      <w:r w:rsidRPr="0022134F">
        <w:rPr>
          <w:rFonts w:ascii="Times New Roman" w:hAnsi="Times New Roman"/>
          <w:sz w:val="24"/>
          <w:szCs w:val="24"/>
          <w:lang w:val="en-GB"/>
        </w:rPr>
        <w:t xml:space="preserve"> G.: The Production and Investigation of Starch Based Slow Released Encapsulating Agents. </w:t>
      </w:r>
      <w:r w:rsidRPr="0022134F">
        <w:rPr>
          <w:rFonts w:ascii="Times New Roman" w:hAnsi="Times New Roman"/>
          <w:i/>
          <w:sz w:val="24"/>
          <w:szCs w:val="24"/>
          <w:lang w:val="en-GB"/>
        </w:rPr>
        <w:t>Hungarian Journal of Industry and Chemistry</w:t>
      </w:r>
      <w:r w:rsidRPr="0022134F">
        <w:rPr>
          <w:rFonts w:ascii="Times New Roman" w:hAnsi="Times New Roman"/>
          <w:sz w:val="24"/>
          <w:szCs w:val="24"/>
          <w:lang w:val="en-GB"/>
        </w:rPr>
        <w:t xml:space="preserve">, 175-179, </w:t>
      </w:r>
      <w:r w:rsidRPr="0022134F">
        <w:rPr>
          <w:rFonts w:ascii="Times New Roman" w:hAnsi="Times New Roman"/>
          <w:b/>
          <w:sz w:val="24"/>
          <w:szCs w:val="24"/>
          <w:lang w:val="en-GB"/>
        </w:rPr>
        <w:t>2010</w:t>
      </w:r>
      <w:r w:rsidR="000A4278" w:rsidRPr="0022134F">
        <w:rPr>
          <w:rFonts w:ascii="Times New Roman" w:hAnsi="Times New Roman"/>
          <w:b/>
          <w:sz w:val="24"/>
          <w:szCs w:val="24"/>
          <w:lang w:val="en-GB"/>
        </w:rPr>
        <w:t>.</w:t>
      </w:r>
    </w:p>
    <w:p w14:paraId="0A879B18" w14:textId="51A0BC2E" w:rsidR="009C0C41" w:rsidRPr="00996E77" w:rsidRDefault="00FA3EAC" w:rsidP="00337035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GB"/>
        </w:rPr>
      </w:pPr>
      <w:r w:rsidRPr="00996E77">
        <w:rPr>
          <w:rFonts w:ascii="Times New Roman" w:hAnsi="Times New Roman"/>
          <w:sz w:val="24"/>
          <w:szCs w:val="24"/>
          <w:lang w:val="en-GB"/>
        </w:rPr>
        <w:t>Meiczinger</w:t>
      </w:r>
      <w:r w:rsidR="003867AA" w:rsidRPr="00996E77">
        <w:rPr>
          <w:rFonts w:ascii="Times New Roman" w:hAnsi="Times New Roman"/>
          <w:sz w:val="24"/>
          <w:szCs w:val="24"/>
          <w:lang w:val="en-GB"/>
        </w:rPr>
        <w:t xml:space="preserve"> M., </w:t>
      </w:r>
      <w:proofErr w:type="spellStart"/>
      <w:r w:rsidRPr="00996E77">
        <w:rPr>
          <w:rFonts w:ascii="Times New Roman" w:hAnsi="Times New Roman"/>
          <w:sz w:val="24"/>
          <w:szCs w:val="24"/>
          <w:lang w:val="en-GB"/>
        </w:rPr>
        <w:t>Dencs</w:t>
      </w:r>
      <w:proofErr w:type="spellEnd"/>
      <w:r w:rsidR="003867AA" w:rsidRPr="00996E77">
        <w:rPr>
          <w:rFonts w:ascii="Times New Roman" w:hAnsi="Times New Roman"/>
          <w:sz w:val="24"/>
          <w:szCs w:val="24"/>
          <w:lang w:val="en-GB"/>
        </w:rPr>
        <w:t xml:space="preserve"> J., </w:t>
      </w:r>
      <w:proofErr w:type="spellStart"/>
      <w:r w:rsidRPr="00996E77">
        <w:rPr>
          <w:rFonts w:ascii="Times New Roman" w:hAnsi="Times New Roman"/>
          <w:sz w:val="24"/>
          <w:szCs w:val="24"/>
          <w:lang w:val="en-GB"/>
        </w:rPr>
        <w:t>Marton</w:t>
      </w:r>
      <w:proofErr w:type="spellEnd"/>
      <w:r w:rsidR="003867AA" w:rsidRPr="00996E77">
        <w:rPr>
          <w:rFonts w:ascii="Times New Roman" w:hAnsi="Times New Roman"/>
          <w:sz w:val="24"/>
          <w:szCs w:val="24"/>
          <w:lang w:val="en-GB"/>
        </w:rPr>
        <w:t xml:space="preserve"> G., </w:t>
      </w:r>
      <w:proofErr w:type="spellStart"/>
      <w:r w:rsidRPr="00996E77">
        <w:rPr>
          <w:rFonts w:ascii="Times New Roman" w:hAnsi="Times New Roman"/>
          <w:sz w:val="24"/>
          <w:szCs w:val="24"/>
          <w:lang w:val="en-GB"/>
        </w:rPr>
        <w:t>Dencs</w:t>
      </w:r>
      <w:proofErr w:type="spellEnd"/>
      <w:r w:rsidR="003867AA" w:rsidRPr="00996E77">
        <w:rPr>
          <w:rFonts w:ascii="Times New Roman" w:hAnsi="Times New Roman"/>
          <w:sz w:val="24"/>
          <w:szCs w:val="24"/>
          <w:lang w:val="en-GB"/>
        </w:rPr>
        <w:t xml:space="preserve"> B.:</w:t>
      </w:r>
      <w:r w:rsidRPr="00996E77">
        <w:rPr>
          <w:rFonts w:ascii="Times New Roman" w:hAnsi="Times New Roman"/>
          <w:sz w:val="24"/>
          <w:szCs w:val="24"/>
          <w:lang w:val="en-GB"/>
        </w:rPr>
        <w:t xml:space="preserve"> Investigation of reactions occurring at starch phosphorylation</w:t>
      </w:r>
      <w:r w:rsidR="003867AA" w:rsidRPr="00996E77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996E77">
        <w:rPr>
          <w:rFonts w:ascii="Times New Roman" w:hAnsi="Times New Roman"/>
          <w:i/>
          <w:sz w:val="24"/>
          <w:szCs w:val="24"/>
          <w:lang w:val="en-GB"/>
        </w:rPr>
        <w:t>Industrial &amp; engineering chemistry research</w:t>
      </w:r>
      <w:r w:rsidR="003867AA" w:rsidRPr="00996E77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996E77">
        <w:rPr>
          <w:rFonts w:ascii="Times New Roman" w:hAnsi="Times New Roman"/>
          <w:sz w:val="24"/>
          <w:szCs w:val="24"/>
          <w:lang w:val="en-GB"/>
        </w:rPr>
        <w:t>44 (25), 9581-9585</w:t>
      </w:r>
      <w:r w:rsidR="003867AA" w:rsidRPr="00996E7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3867AA" w:rsidRPr="00996E77">
        <w:rPr>
          <w:rFonts w:ascii="Times New Roman" w:hAnsi="Times New Roman"/>
          <w:b/>
          <w:sz w:val="24"/>
          <w:szCs w:val="24"/>
          <w:lang w:val="en-GB"/>
        </w:rPr>
        <w:t>2005</w:t>
      </w:r>
      <w:r w:rsidR="000A4278" w:rsidRPr="00996E77">
        <w:rPr>
          <w:rFonts w:ascii="Times New Roman" w:hAnsi="Times New Roman"/>
          <w:b/>
          <w:sz w:val="24"/>
          <w:szCs w:val="24"/>
          <w:lang w:val="en-GB"/>
        </w:rPr>
        <w:t>.</w:t>
      </w:r>
    </w:p>
    <w:p w14:paraId="482B5E29" w14:textId="42C8319F" w:rsidR="00657EA4" w:rsidRPr="0022134F" w:rsidRDefault="00657EA4" w:rsidP="009C0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</w:p>
    <w:p w14:paraId="3AAE7225" w14:textId="77777777" w:rsidR="00657EA4" w:rsidRPr="0022134F" w:rsidRDefault="00657EA4" w:rsidP="00657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</w:pPr>
    </w:p>
    <w:sectPr w:rsidR="00657EA4" w:rsidRPr="0022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9A5"/>
    <w:multiLevelType w:val="hybridMultilevel"/>
    <w:tmpl w:val="693E10A6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013E8F"/>
    <w:multiLevelType w:val="hybridMultilevel"/>
    <w:tmpl w:val="4AB46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63AA"/>
    <w:multiLevelType w:val="multilevel"/>
    <w:tmpl w:val="819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C0F46"/>
    <w:multiLevelType w:val="hybridMultilevel"/>
    <w:tmpl w:val="C616CB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6411"/>
    <w:multiLevelType w:val="hybridMultilevel"/>
    <w:tmpl w:val="526EC0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102DA"/>
    <w:multiLevelType w:val="hybridMultilevel"/>
    <w:tmpl w:val="301E643A"/>
    <w:lvl w:ilvl="0" w:tplc="8EC23C86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2D386A"/>
    <w:multiLevelType w:val="hybridMultilevel"/>
    <w:tmpl w:val="F30A86F2"/>
    <w:lvl w:ilvl="0" w:tplc="8EC23C86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CE2106"/>
    <w:multiLevelType w:val="multilevel"/>
    <w:tmpl w:val="41DE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BD783D"/>
    <w:multiLevelType w:val="hybridMultilevel"/>
    <w:tmpl w:val="00AC1EFA"/>
    <w:lvl w:ilvl="0" w:tplc="8EC23C86">
      <w:start w:val="4"/>
      <w:numFmt w:val="bullet"/>
      <w:lvlText w:val="•"/>
      <w:lvlJc w:val="left"/>
      <w:pPr>
        <w:ind w:left="5169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1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8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569" w:hanging="360"/>
      </w:pPr>
      <w:rPr>
        <w:rFonts w:ascii="Wingdings" w:hAnsi="Wingdings" w:hint="default"/>
      </w:rPr>
    </w:lvl>
  </w:abstractNum>
  <w:abstractNum w:abstractNumId="9" w15:restartNumberingAfterBreak="0">
    <w:nsid w:val="37271E8A"/>
    <w:multiLevelType w:val="multilevel"/>
    <w:tmpl w:val="AE7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30764"/>
    <w:multiLevelType w:val="hybridMultilevel"/>
    <w:tmpl w:val="97263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27341"/>
    <w:multiLevelType w:val="multilevel"/>
    <w:tmpl w:val="9034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74526"/>
    <w:multiLevelType w:val="hybridMultilevel"/>
    <w:tmpl w:val="FA3ED3B0"/>
    <w:lvl w:ilvl="0" w:tplc="8EC23C86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D85386"/>
    <w:multiLevelType w:val="hybridMultilevel"/>
    <w:tmpl w:val="DCB00AF4"/>
    <w:lvl w:ilvl="0" w:tplc="BC76B42E">
      <w:start w:val="8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B076000"/>
    <w:multiLevelType w:val="hybridMultilevel"/>
    <w:tmpl w:val="76FABDCE"/>
    <w:lvl w:ilvl="0" w:tplc="8EC23C86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E82D1D"/>
    <w:multiLevelType w:val="multilevel"/>
    <w:tmpl w:val="006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A5315"/>
    <w:multiLevelType w:val="hybridMultilevel"/>
    <w:tmpl w:val="3D765AF2"/>
    <w:lvl w:ilvl="0" w:tplc="3EEA008C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735701"/>
    <w:multiLevelType w:val="hybridMultilevel"/>
    <w:tmpl w:val="4D10E56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9F217F"/>
    <w:multiLevelType w:val="hybridMultilevel"/>
    <w:tmpl w:val="7BDAD964"/>
    <w:lvl w:ilvl="0" w:tplc="8EC23C86">
      <w:start w:val="4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5F5F"/>
    <w:multiLevelType w:val="hybridMultilevel"/>
    <w:tmpl w:val="4F76F678"/>
    <w:lvl w:ilvl="0" w:tplc="8E249D84">
      <w:start w:val="8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216873">
    <w:abstractNumId w:val="2"/>
  </w:num>
  <w:num w:numId="2" w16cid:durableId="1254167077">
    <w:abstractNumId w:val="9"/>
  </w:num>
  <w:num w:numId="3" w16cid:durableId="1399789231">
    <w:abstractNumId w:val="15"/>
  </w:num>
  <w:num w:numId="4" w16cid:durableId="1895703188">
    <w:abstractNumId w:val="11"/>
  </w:num>
  <w:num w:numId="5" w16cid:durableId="691610130">
    <w:abstractNumId w:val="7"/>
  </w:num>
  <w:num w:numId="6" w16cid:durableId="875430269">
    <w:abstractNumId w:val="17"/>
  </w:num>
  <w:num w:numId="7" w16cid:durableId="1867522420">
    <w:abstractNumId w:val="3"/>
  </w:num>
  <w:num w:numId="8" w16cid:durableId="1009986388">
    <w:abstractNumId w:val="10"/>
  </w:num>
  <w:num w:numId="9" w16cid:durableId="1890993449">
    <w:abstractNumId w:val="0"/>
  </w:num>
  <w:num w:numId="10" w16cid:durableId="1885094155">
    <w:abstractNumId w:val="19"/>
  </w:num>
  <w:num w:numId="11" w16cid:durableId="233055464">
    <w:abstractNumId w:val="13"/>
  </w:num>
  <w:num w:numId="12" w16cid:durableId="134035099">
    <w:abstractNumId w:val="4"/>
  </w:num>
  <w:num w:numId="13" w16cid:durableId="251360543">
    <w:abstractNumId w:val="5"/>
  </w:num>
  <w:num w:numId="14" w16cid:durableId="737287660">
    <w:abstractNumId w:val="14"/>
  </w:num>
  <w:num w:numId="15" w16cid:durableId="1837958446">
    <w:abstractNumId w:val="6"/>
  </w:num>
  <w:num w:numId="16" w16cid:durableId="859660462">
    <w:abstractNumId w:val="8"/>
  </w:num>
  <w:num w:numId="17" w16cid:durableId="901599821">
    <w:abstractNumId w:val="12"/>
  </w:num>
  <w:num w:numId="18" w16cid:durableId="301229502">
    <w:abstractNumId w:val="1"/>
  </w:num>
  <w:num w:numId="19" w16cid:durableId="1300039255">
    <w:abstractNumId w:val="18"/>
  </w:num>
  <w:num w:numId="20" w16cid:durableId="20531864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84"/>
    <w:rsid w:val="00025EEC"/>
    <w:rsid w:val="00047550"/>
    <w:rsid w:val="00082EB0"/>
    <w:rsid w:val="000A4278"/>
    <w:rsid w:val="000D08D7"/>
    <w:rsid w:val="000E7EC1"/>
    <w:rsid w:val="001C5EF2"/>
    <w:rsid w:val="001E42C6"/>
    <w:rsid w:val="0022134F"/>
    <w:rsid w:val="0034019C"/>
    <w:rsid w:val="003867AA"/>
    <w:rsid w:val="003C4897"/>
    <w:rsid w:val="003F1BEC"/>
    <w:rsid w:val="003F6D51"/>
    <w:rsid w:val="004F16C1"/>
    <w:rsid w:val="00547F20"/>
    <w:rsid w:val="00550AD9"/>
    <w:rsid w:val="006068F3"/>
    <w:rsid w:val="00657EA4"/>
    <w:rsid w:val="00670D0E"/>
    <w:rsid w:val="00677DC1"/>
    <w:rsid w:val="00700E46"/>
    <w:rsid w:val="00722BD8"/>
    <w:rsid w:val="0074166B"/>
    <w:rsid w:val="007E7AB4"/>
    <w:rsid w:val="008148EC"/>
    <w:rsid w:val="0087784B"/>
    <w:rsid w:val="008A2184"/>
    <w:rsid w:val="008D5C43"/>
    <w:rsid w:val="009925C9"/>
    <w:rsid w:val="00996E77"/>
    <w:rsid w:val="009C0C41"/>
    <w:rsid w:val="00A54A21"/>
    <w:rsid w:val="00A55985"/>
    <w:rsid w:val="00AE2E19"/>
    <w:rsid w:val="00B81A9F"/>
    <w:rsid w:val="00C12806"/>
    <w:rsid w:val="00C2574F"/>
    <w:rsid w:val="00C31E4A"/>
    <w:rsid w:val="00C81E8D"/>
    <w:rsid w:val="00D26988"/>
    <w:rsid w:val="00DB5398"/>
    <w:rsid w:val="00ED3D84"/>
    <w:rsid w:val="00F01CC3"/>
    <w:rsid w:val="00F407E1"/>
    <w:rsid w:val="00FA3EAC"/>
    <w:rsid w:val="00FC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B177"/>
  <w15:chartTrackingRefBased/>
  <w15:docId w15:val="{AB91A318-50C7-4761-9F79-42FA658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C0C41"/>
    <w:pPr>
      <w:keepNext/>
      <w:tabs>
        <w:tab w:val="right" w:pos="8640"/>
      </w:tabs>
      <w:spacing w:after="0" w:line="240" w:lineRule="auto"/>
      <w:outlineLvl w:val="0"/>
    </w:pPr>
    <w:rPr>
      <w:rFonts w:ascii="Verdana" w:eastAsia="Times New Roman" w:hAnsi="Verdana" w:cs="Times New Roman"/>
      <w:b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D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ED3D84"/>
  </w:style>
  <w:style w:type="character" w:customStyle="1" w:styleId="7464">
    <w:name w:val="_7464"/>
    <w:basedOn w:val="Bekezdsalapbettpusa"/>
    <w:rsid w:val="00ED3D84"/>
  </w:style>
  <w:style w:type="character" w:styleId="Hiperhivatkozs">
    <w:name w:val="Hyperlink"/>
    <w:basedOn w:val="Bekezdsalapbettpusa"/>
    <w:uiPriority w:val="99"/>
    <w:unhideWhenUsed/>
    <w:rsid w:val="00C81E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E8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7784B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9C0C41"/>
    <w:rPr>
      <w:rFonts w:ascii="Verdana" w:eastAsia="Times New Roman" w:hAnsi="Verdana" w:cs="Times New Roman"/>
      <w:b/>
      <w:sz w:val="24"/>
      <w:szCs w:val="20"/>
      <w:lang w:val="en-US"/>
    </w:rPr>
  </w:style>
  <w:style w:type="character" w:customStyle="1" w:styleId="styled-inline-text">
    <w:name w:val="styled-inline-text"/>
    <w:rsid w:val="009C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4958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czinger@mukki.riche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550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Meiczinger</dc:creator>
  <cp:keywords/>
  <dc:description/>
  <cp:lastModifiedBy>Mónika Meiczinger</cp:lastModifiedBy>
  <cp:revision>27</cp:revision>
  <dcterms:created xsi:type="dcterms:W3CDTF">2022-08-18T13:16:00Z</dcterms:created>
  <dcterms:modified xsi:type="dcterms:W3CDTF">2022-08-22T08:23:00Z</dcterms:modified>
</cp:coreProperties>
</file>